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0E6" w:rsidRDefault="00817A48" w:rsidP="00D32329">
      <w:pPr>
        <w:jc w:val="center"/>
        <w:rPr>
          <w:b/>
          <w:sz w:val="28"/>
          <w:szCs w:val="28"/>
        </w:rPr>
      </w:pPr>
      <w:r>
        <w:rPr>
          <w:b/>
          <w:sz w:val="28"/>
          <w:szCs w:val="28"/>
        </w:rPr>
        <w:t>Suivi de ligne pour un voilier :</w:t>
      </w:r>
      <w:r w:rsidRPr="00817A48">
        <w:rPr>
          <w:b/>
          <w:sz w:val="28"/>
          <w:szCs w:val="28"/>
        </w:rPr>
        <w:t xml:space="preserve"> application au robot voilier autonome VAIMOS pour l’océanographie</w:t>
      </w:r>
    </w:p>
    <w:p w:rsidR="00D32329" w:rsidRDefault="00D32329" w:rsidP="00D32329">
      <w:pPr>
        <w:jc w:val="center"/>
      </w:pPr>
    </w:p>
    <w:p w:rsidR="00465672" w:rsidRDefault="00817A48" w:rsidP="00D32329">
      <w:pPr>
        <w:jc w:val="center"/>
      </w:pPr>
      <w:r>
        <w:t>Fabrice Le Bars</w:t>
      </w:r>
      <w:r w:rsidR="00D32329">
        <w:rPr>
          <w:vertAlign w:val="superscript"/>
        </w:rPr>
        <w:t>1</w:t>
      </w:r>
      <w:r w:rsidR="00465672">
        <w:t xml:space="preserve">, </w:t>
      </w:r>
      <w:r w:rsidRPr="00817A48">
        <w:t>Luc J</w:t>
      </w:r>
      <w:r>
        <w:t>aulin</w:t>
      </w:r>
      <w:r>
        <w:rPr>
          <w:vertAlign w:val="superscript"/>
        </w:rPr>
        <w:t>1</w:t>
      </w:r>
      <w:r w:rsidR="00465672">
        <w:t xml:space="preserve">, </w:t>
      </w:r>
      <w:r>
        <w:t>Olivier</w:t>
      </w:r>
      <w:r w:rsidR="00465672">
        <w:t xml:space="preserve"> </w:t>
      </w:r>
      <w:r>
        <w:t>Ménage</w:t>
      </w:r>
      <w:r>
        <w:rPr>
          <w:vertAlign w:val="superscript"/>
        </w:rPr>
        <w:t>2</w:t>
      </w:r>
    </w:p>
    <w:p w:rsidR="00465672" w:rsidRDefault="00465672" w:rsidP="00D32329">
      <w:pPr>
        <w:jc w:val="center"/>
      </w:pPr>
    </w:p>
    <w:p w:rsidR="00817A48" w:rsidRDefault="00465672" w:rsidP="00465672">
      <w:pPr>
        <w:jc w:val="center"/>
        <w:rPr>
          <w:sz w:val="22"/>
          <w:szCs w:val="22"/>
        </w:rPr>
      </w:pPr>
      <w:r w:rsidRPr="00E61979">
        <w:rPr>
          <w:sz w:val="22"/>
          <w:szCs w:val="22"/>
          <w:vertAlign w:val="superscript"/>
        </w:rPr>
        <w:t>1</w:t>
      </w:r>
      <w:r w:rsidRPr="00E61979">
        <w:rPr>
          <w:sz w:val="22"/>
          <w:szCs w:val="22"/>
        </w:rPr>
        <w:t xml:space="preserve"> </w:t>
      </w:r>
      <w:r w:rsidR="00817A48" w:rsidRPr="00817A48">
        <w:rPr>
          <w:sz w:val="22"/>
          <w:szCs w:val="22"/>
        </w:rPr>
        <w:t xml:space="preserve">ENSTA Bretagne </w:t>
      </w:r>
      <w:proofErr w:type="spellStart"/>
      <w:r w:rsidR="00817A48" w:rsidRPr="00817A48">
        <w:rPr>
          <w:sz w:val="22"/>
          <w:szCs w:val="22"/>
        </w:rPr>
        <w:t>Lab</w:t>
      </w:r>
      <w:proofErr w:type="spellEnd"/>
      <w:r w:rsidR="00817A48" w:rsidRPr="00817A48">
        <w:rPr>
          <w:sz w:val="22"/>
          <w:szCs w:val="22"/>
        </w:rPr>
        <w:t xml:space="preserve">-STICC, IHSEV, 2 Rue F. Verny, </w:t>
      </w:r>
    </w:p>
    <w:p w:rsidR="00465672" w:rsidRPr="00E61979" w:rsidRDefault="00817A48" w:rsidP="00465672">
      <w:pPr>
        <w:jc w:val="center"/>
        <w:rPr>
          <w:sz w:val="22"/>
          <w:szCs w:val="22"/>
        </w:rPr>
      </w:pPr>
      <w:r w:rsidRPr="00817A48">
        <w:rPr>
          <w:sz w:val="22"/>
          <w:szCs w:val="22"/>
        </w:rPr>
        <w:t>29806 Brest Cedex 9</w:t>
      </w:r>
      <w:r w:rsidR="00465672" w:rsidRPr="00E61979">
        <w:rPr>
          <w:sz w:val="22"/>
          <w:szCs w:val="22"/>
        </w:rPr>
        <w:t xml:space="preserve"> - France</w:t>
      </w:r>
    </w:p>
    <w:p w:rsidR="00465672" w:rsidRPr="00E61979" w:rsidRDefault="00465672" w:rsidP="00817A48">
      <w:pPr>
        <w:jc w:val="center"/>
        <w:rPr>
          <w:sz w:val="22"/>
          <w:szCs w:val="22"/>
        </w:rPr>
      </w:pPr>
      <w:r w:rsidRPr="00E61979">
        <w:rPr>
          <w:sz w:val="22"/>
          <w:szCs w:val="22"/>
          <w:vertAlign w:val="superscript"/>
        </w:rPr>
        <w:t>2</w:t>
      </w:r>
      <w:r w:rsidRPr="00E61979">
        <w:rPr>
          <w:sz w:val="22"/>
          <w:szCs w:val="22"/>
        </w:rPr>
        <w:t xml:space="preserve"> </w:t>
      </w:r>
      <w:r w:rsidR="00817A48" w:rsidRPr="00817A48">
        <w:rPr>
          <w:sz w:val="22"/>
          <w:szCs w:val="22"/>
        </w:rPr>
        <w:t>LPO Ifremer – Centre de Brest, BP70, 29280 Plouzané</w:t>
      </w:r>
      <w:r w:rsidR="00A029E0" w:rsidRPr="00E61979">
        <w:rPr>
          <w:sz w:val="22"/>
          <w:szCs w:val="22"/>
        </w:rPr>
        <w:t xml:space="preserve"> - France</w:t>
      </w:r>
    </w:p>
    <w:p w:rsidR="00465672" w:rsidRDefault="00465672" w:rsidP="00465672">
      <w:pPr>
        <w:jc w:val="center"/>
      </w:pPr>
    </w:p>
    <w:p w:rsidR="00817A48" w:rsidRDefault="00817A48" w:rsidP="00465672">
      <w:pPr>
        <w:jc w:val="center"/>
        <w:rPr>
          <w:i/>
          <w:sz w:val="22"/>
          <w:szCs w:val="22"/>
        </w:rPr>
      </w:pPr>
      <w:r w:rsidRPr="00817A48">
        <w:rPr>
          <w:i/>
          <w:sz w:val="22"/>
          <w:szCs w:val="22"/>
        </w:rPr>
        <w:t xml:space="preserve">fabrice.le_bars@ensta-bretagne.fr, luc.jaulin@ensta-bretagne.fr, </w:t>
      </w:r>
    </w:p>
    <w:p w:rsidR="00D32329" w:rsidRDefault="00817A48" w:rsidP="00465672">
      <w:pPr>
        <w:jc w:val="center"/>
        <w:rPr>
          <w:i/>
          <w:sz w:val="22"/>
          <w:szCs w:val="22"/>
        </w:rPr>
      </w:pPr>
      <w:r w:rsidRPr="00817A48">
        <w:rPr>
          <w:i/>
          <w:sz w:val="22"/>
          <w:szCs w:val="22"/>
        </w:rPr>
        <w:t>olivier.menage@ifremer.fr</w:t>
      </w:r>
    </w:p>
    <w:p w:rsidR="00E61979" w:rsidRDefault="00E61979" w:rsidP="00E61979">
      <w:pPr>
        <w:jc w:val="both"/>
        <w:rPr>
          <w:sz w:val="22"/>
          <w:szCs w:val="22"/>
        </w:rPr>
      </w:pPr>
    </w:p>
    <w:p w:rsidR="00E61979" w:rsidRPr="00E61979" w:rsidRDefault="00E61979" w:rsidP="00E61979">
      <w:pPr>
        <w:jc w:val="both"/>
        <w:rPr>
          <w:b/>
          <w:sz w:val="22"/>
          <w:szCs w:val="22"/>
        </w:rPr>
      </w:pPr>
      <w:r w:rsidRPr="00E61979">
        <w:rPr>
          <w:b/>
          <w:i/>
          <w:sz w:val="22"/>
          <w:szCs w:val="22"/>
        </w:rPr>
        <w:t xml:space="preserve">Résumé – </w:t>
      </w:r>
      <w:r w:rsidR="00817A48" w:rsidRPr="00817A48">
        <w:rPr>
          <w:b/>
          <w:sz w:val="22"/>
          <w:szCs w:val="22"/>
        </w:rPr>
        <w:t xml:space="preserve">Bien que les humains utilisent des voiliers depuis des siècles, peu de robots voiliers autonomes existent à ce jour. L’une des principales difficultés pour un robot voilier par rapport à un robot bateau à moteur est de suivre précisément une trajectoire voulue malgré les manœuvres inhérentes au fonctionnement d’un voilier (lorsque la trajectoire désirée est face au vent par exemple). Dans cet article, nous allons décrire le fonctionnement, le processus de validation et les performances d’un algorithme de contrôle simple permettant à un robot voilier de suivre précisément une trajectoire de manière totalement autonome, à travers des tests effectués avec le robot voilier </w:t>
      </w:r>
      <w:r w:rsidR="00817A48" w:rsidRPr="00FA4820">
        <w:rPr>
          <w:b/>
          <w:i/>
          <w:sz w:val="22"/>
          <w:szCs w:val="22"/>
        </w:rPr>
        <w:t>VAIMOS</w:t>
      </w:r>
      <w:r w:rsidR="00817A48" w:rsidRPr="00817A48">
        <w:rPr>
          <w:b/>
          <w:sz w:val="22"/>
          <w:szCs w:val="22"/>
        </w:rPr>
        <w:t xml:space="preserve"> (Voilier Autonome Instrumenté pour Mesures Océanographiques de Surface) de l’Ifremer, construit pour effectuer des mesures océanograp</w:t>
      </w:r>
      <w:r w:rsidR="00B67AD5">
        <w:rPr>
          <w:b/>
          <w:sz w:val="22"/>
          <w:szCs w:val="22"/>
        </w:rPr>
        <w:t>hiques</w:t>
      </w:r>
      <w:r w:rsidRPr="00E61979">
        <w:rPr>
          <w:b/>
          <w:sz w:val="22"/>
          <w:szCs w:val="22"/>
        </w:rPr>
        <w:t xml:space="preserve">. </w:t>
      </w:r>
    </w:p>
    <w:p w:rsidR="00E61979" w:rsidRDefault="00E61979" w:rsidP="00E61979">
      <w:pPr>
        <w:jc w:val="both"/>
        <w:rPr>
          <w:sz w:val="22"/>
          <w:szCs w:val="22"/>
        </w:rPr>
      </w:pPr>
    </w:p>
    <w:p w:rsidR="00E61979" w:rsidRDefault="00E61979" w:rsidP="00E61979">
      <w:pPr>
        <w:jc w:val="both"/>
        <w:rPr>
          <w:b/>
          <w:sz w:val="22"/>
          <w:szCs w:val="22"/>
        </w:rPr>
      </w:pPr>
      <w:r>
        <w:rPr>
          <w:b/>
          <w:i/>
          <w:sz w:val="22"/>
          <w:szCs w:val="22"/>
        </w:rPr>
        <w:t xml:space="preserve">Mots clés – </w:t>
      </w:r>
      <w:r w:rsidR="00817A48" w:rsidRPr="00817A48">
        <w:rPr>
          <w:b/>
          <w:sz w:val="22"/>
          <w:szCs w:val="22"/>
        </w:rPr>
        <w:t>robotique, voilier autonome, suivi de ligne, océanographie</w:t>
      </w:r>
      <w:r w:rsidRPr="00E61979">
        <w:rPr>
          <w:b/>
          <w:sz w:val="22"/>
          <w:szCs w:val="22"/>
        </w:rPr>
        <w:t>.</w:t>
      </w:r>
    </w:p>
    <w:p w:rsidR="00B67AD5" w:rsidRPr="001C5290" w:rsidRDefault="00B67AD5" w:rsidP="00B67AD5">
      <w:pPr>
        <w:jc w:val="both"/>
        <w:rPr>
          <w:sz w:val="22"/>
          <w:szCs w:val="22"/>
        </w:rPr>
      </w:pPr>
    </w:p>
    <w:p w:rsidR="00B67AD5" w:rsidRDefault="00B67AD5" w:rsidP="00B67AD5">
      <w:pPr>
        <w:numPr>
          <w:ilvl w:val="0"/>
          <w:numId w:val="1"/>
        </w:numPr>
        <w:tabs>
          <w:tab w:val="clear" w:pos="720"/>
        </w:tabs>
        <w:ind w:left="308" w:hanging="308"/>
        <w:jc w:val="both"/>
        <w:rPr>
          <w:b/>
          <w:sz w:val="22"/>
          <w:szCs w:val="22"/>
        </w:rPr>
      </w:pPr>
      <w:r>
        <w:rPr>
          <w:b/>
          <w:sz w:val="22"/>
          <w:szCs w:val="22"/>
        </w:rPr>
        <w:t>Introduction</w:t>
      </w:r>
    </w:p>
    <w:p w:rsidR="00B67AD5" w:rsidRPr="00E61979" w:rsidRDefault="00B67AD5" w:rsidP="00B67AD5">
      <w:pPr>
        <w:jc w:val="both"/>
        <w:rPr>
          <w:sz w:val="22"/>
          <w:szCs w:val="22"/>
        </w:rPr>
      </w:pPr>
    </w:p>
    <w:p w:rsidR="00B67AD5" w:rsidRDefault="00382177" w:rsidP="00B67AD5">
      <w:pPr>
        <w:jc w:val="both"/>
        <w:rPr>
          <w:sz w:val="22"/>
          <w:szCs w:val="22"/>
        </w:rPr>
      </w:pPr>
      <w:r w:rsidRPr="00382177">
        <w:rPr>
          <w:sz w:val="22"/>
          <w:szCs w:val="22"/>
        </w:rPr>
        <w:t>Pour pouvoir effectuer des mesures océanographiques, l’Ifremer a réalisé un robot voilier</w:t>
      </w:r>
      <w:r>
        <w:rPr>
          <w:sz w:val="22"/>
          <w:szCs w:val="22"/>
        </w:rPr>
        <w:t xml:space="preserve"> (voir par exemple </w:t>
      </w:r>
      <w:r w:rsidR="00D02CC0">
        <w:rPr>
          <w:sz w:val="22"/>
          <w:szCs w:val="22"/>
        </w:rPr>
        <w:t>[1] [2] [3] [4] [5] [6] [7]</w:t>
      </w:r>
      <w:r w:rsidR="002C125E">
        <w:rPr>
          <w:sz w:val="22"/>
          <w:szCs w:val="22"/>
        </w:rPr>
        <w:t xml:space="preserve"> [8] [9]</w:t>
      </w:r>
      <w:r w:rsidR="00D02CC0">
        <w:rPr>
          <w:sz w:val="22"/>
          <w:szCs w:val="22"/>
        </w:rPr>
        <w:t xml:space="preserve"> pour plus d’informations sur les robots voiliers autonomes</w:t>
      </w:r>
      <w:r>
        <w:rPr>
          <w:sz w:val="22"/>
          <w:szCs w:val="22"/>
        </w:rPr>
        <w:t>)</w:t>
      </w:r>
      <w:r w:rsidRPr="00382177">
        <w:rPr>
          <w:sz w:val="22"/>
          <w:szCs w:val="22"/>
        </w:rPr>
        <w:t xml:space="preserve"> de 3.65</w:t>
      </w:r>
      <w:r w:rsidR="00E65673">
        <w:rPr>
          <w:sz w:val="22"/>
          <w:szCs w:val="22"/>
        </w:rPr>
        <w:t xml:space="preserve"> </w:t>
      </w:r>
      <w:r w:rsidRPr="00382177">
        <w:rPr>
          <w:sz w:val="22"/>
          <w:szCs w:val="22"/>
        </w:rPr>
        <w:t>m basé sur une coque de Mini-J et</w:t>
      </w:r>
      <w:r>
        <w:rPr>
          <w:sz w:val="22"/>
          <w:szCs w:val="22"/>
        </w:rPr>
        <w:t xml:space="preserve"> un gréement de type balestron :</w:t>
      </w:r>
      <w:r w:rsidRPr="00382177">
        <w:rPr>
          <w:sz w:val="22"/>
          <w:szCs w:val="22"/>
        </w:rPr>
        <w:t xml:space="preserve"> </w:t>
      </w:r>
      <w:r w:rsidRPr="00FA4820">
        <w:rPr>
          <w:i/>
          <w:sz w:val="22"/>
          <w:szCs w:val="22"/>
        </w:rPr>
        <w:t>VAIMOS</w:t>
      </w:r>
      <w:r w:rsidRPr="00382177">
        <w:rPr>
          <w:sz w:val="22"/>
          <w:szCs w:val="22"/>
        </w:rPr>
        <w:t xml:space="preserve"> (Voilier Autonome Instrumenté pour Mesures Océanographiques de Surface</w:t>
      </w:r>
      <w:r w:rsidR="00D02CC0">
        <w:rPr>
          <w:sz w:val="22"/>
          <w:szCs w:val="22"/>
        </w:rPr>
        <w:t>, voir [1</w:t>
      </w:r>
      <w:r w:rsidR="002C125E">
        <w:rPr>
          <w:sz w:val="22"/>
          <w:szCs w:val="22"/>
        </w:rPr>
        <w:t>0</w:t>
      </w:r>
      <w:r w:rsidR="00D02CC0">
        <w:rPr>
          <w:sz w:val="22"/>
          <w:szCs w:val="22"/>
        </w:rPr>
        <w:t>] [</w:t>
      </w:r>
      <w:r w:rsidR="002C125E">
        <w:rPr>
          <w:sz w:val="22"/>
          <w:szCs w:val="22"/>
        </w:rPr>
        <w:t>11</w:t>
      </w:r>
      <w:r w:rsidR="00D02CC0">
        <w:rPr>
          <w:sz w:val="22"/>
          <w:szCs w:val="22"/>
        </w:rPr>
        <w:t xml:space="preserve">] </w:t>
      </w:r>
      <w:r w:rsidR="00E44786">
        <w:rPr>
          <w:sz w:val="22"/>
          <w:szCs w:val="22"/>
        </w:rPr>
        <w:t>[12]</w:t>
      </w:r>
      <w:r w:rsidR="00E44786" w:rsidRPr="00E44786">
        <w:rPr>
          <w:sz w:val="22"/>
          <w:szCs w:val="22"/>
        </w:rPr>
        <w:t xml:space="preserve"> </w:t>
      </w:r>
      <w:r w:rsidR="00E44786">
        <w:rPr>
          <w:sz w:val="22"/>
          <w:szCs w:val="22"/>
        </w:rPr>
        <w:t>[13]</w:t>
      </w:r>
      <w:r w:rsidRPr="00382177">
        <w:rPr>
          <w:sz w:val="22"/>
          <w:szCs w:val="22"/>
        </w:rPr>
        <w:t>).</w:t>
      </w:r>
      <w:r w:rsidR="00D02CC0">
        <w:rPr>
          <w:sz w:val="22"/>
          <w:szCs w:val="22"/>
        </w:rPr>
        <w:t xml:space="preserve"> Ce robot a :</w:t>
      </w:r>
    </w:p>
    <w:p w:rsidR="00D02CC0" w:rsidRDefault="00D02CC0" w:rsidP="002C125E">
      <w:pPr>
        <w:numPr>
          <w:ilvl w:val="0"/>
          <w:numId w:val="2"/>
        </w:numPr>
        <w:jc w:val="both"/>
      </w:pPr>
      <w:r>
        <w:t>Une sonde et des pompes permettant de mesurer divers paramètres à la surface de l’eau et à un mètre de profondeur (température, salinité, oxygène, chlorophylle, turbidité…).</w:t>
      </w:r>
    </w:p>
    <w:p w:rsidR="00D02CC0" w:rsidRDefault="00D02CC0" w:rsidP="002C125E">
      <w:pPr>
        <w:numPr>
          <w:ilvl w:val="0"/>
          <w:numId w:val="2"/>
        </w:numPr>
        <w:jc w:val="both"/>
        <w:rPr>
          <w:sz w:val="22"/>
          <w:szCs w:val="22"/>
        </w:rPr>
      </w:pPr>
      <w:r>
        <w:rPr>
          <w:sz w:val="22"/>
          <w:szCs w:val="22"/>
        </w:rPr>
        <w:t>Un ordinateur embarqué sous Linux.</w:t>
      </w:r>
    </w:p>
    <w:p w:rsidR="00D02CC0" w:rsidRDefault="00D02CC0" w:rsidP="002C125E">
      <w:pPr>
        <w:numPr>
          <w:ilvl w:val="0"/>
          <w:numId w:val="2"/>
        </w:numPr>
        <w:jc w:val="both"/>
        <w:rPr>
          <w:sz w:val="22"/>
          <w:szCs w:val="22"/>
        </w:rPr>
      </w:pPr>
      <w:r>
        <w:rPr>
          <w:sz w:val="22"/>
          <w:szCs w:val="22"/>
        </w:rPr>
        <w:t>U</w:t>
      </w:r>
      <w:r w:rsidRPr="00D02CC0">
        <w:rPr>
          <w:sz w:val="22"/>
          <w:szCs w:val="22"/>
        </w:rPr>
        <w:t>ne station météo qui donne la direction et la force du vent ainsi que la position GPS</w:t>
      </w:r>
      <w:r>
        <w:rPr>
          <w:sz w:val="22"/>
          <w:szCs w:val="22"/>
        </w:rPr>
        <w:t>.</w:t>
      </w:r>
    </w:p>
    <w:p w:rsidR="00D02CC0" w:rsidRDefault="00D02CC0" w:rsidP="002C125E">
      <w:pPr>
        <w:numPr>
          <w:ilvl w:val="0"/>
          <w:numId w:val="2"/>
        </w:numPr>
        <w:jc w:val="both"/>
        <w:rPr>
          <w:sz w:val="22"/>
          <w:szCs w:val="22"/>
        </w:rPr>
      </w:pPr>
      <w:r w:rsidRPr="00D02CC0">
        <w:rPr>
          <w:sz w:val="22"/>
          <w:szCs w:val="22"/>
        </w:rPr>
        <w:t xml:space="preserve">Une AHRS (Attitude and </w:t>
      </w:r>
      <w:proofErr w:type="spellStart"/>
      <w:r w:rsidRPr="00D02CC0">
        <w:rPr>
          <w:sz w:val="22"/>
          <w:szCs w:val="22"/>
        </w:rPr>
        <w:t>Heading</w:t>
      </w:r>
      <w:proofErr w:type="spellEnd"/>
      <w:r w:rsidRPr="00D02CC0">
        <w:rPr>
          <w:sz w:val="22"/>
          <w:szCs w:val="22"/>
        </w:rPr>
        <w:t xml:space="preserve"> Reference System) donnant les angles, vitesses de rotation et accélérations du robot.</w:t>
      </w:r>
    </w:p>
    <w:p w:rsidR="002C125E" w:rsidRDefault="002C125E" w:rsidP="002C125E">
      <w:pPr>
        <w:numPr>
          <w:ilvl w:val="0"/>
          <w:numId w:val="2"/>
        </w:numPr>
        <w:jc w:val="both"/>
        <w:rPr>
          <w:sz w:val="22"/>
          <w:szCs w:val="22"/>
        </w:rPr>
      </w:pPr>
      <w:r>
        <w:rPr>
          <w:sz w:val="22"/>
          <w:szCs w:val="22"/>
        </w:rPr>
        <w:t>Un système de communication Wifi et Iridium.</w:t>
      </w:r>
    </w:p>
    <w:p w:rsidR="002C125E" w:rsidRPr="00D02CC0" w:rsidRDefault="002C125E" w:rsidP="002C125E">
      <w:pPr>
        <w:numPr>
          <w:ilvl w:val="0"/>
          <w:numId w:val="2"/>
        </w:numPr>
        <w:jc w:val="both"/>
        <w:rPr>
          <w:sz w:val="22"/>
          <w:szCs w:val="22"/>
        </w:rPr>
      </w:pPr>
      <w:r>
        <w:rPr>
          <w:sz w:val="22"/>
          <w:szCs w:val="22"/>
        </w:rPr>
        <w:t>L</w:t>
      </w:r>
      <w:r w:rsidRPr="002C125E">
        <w:rPr>
          <w:sz w:val="22"/>
          <w:szCs w:val="22"/>
        </w:rPr>
        <w:t>es actionneurs nécessaires au contrôl</w:t>
      </w:r>
      <w:r>
        <w:rPr>
          <w:sz w:val="22"/>
          <w:szCs w:val="22"/>
        </w:rPr>
        <w:t>e de sa voile et du gouvernail :</w:t>
      </w:r>
      <w:r w:rsidRPr="002C125E">
        <w:rPr>
          <w:sz w:val="22"/>
          <w:szCs w:val="22"/>
        </w:rPr>
        <w:t xml:space="preserve"> moteur pas-à-pas qui contrôle l’angle maximal d’ouverture de la voile et servomoteur qui contrôle l’angle du gouvernail</w:t>
      </w:r>
      <w:r>
        <w:rPr>
          <w:sz w:val="22"/>
          <w:szCs w:val="22"/>
        </w:rPr>
        <w:t>.</w:t>
      </w:r>
    </w:p>
    <w:p w:rsidR="00D02CC0" w:rsidRPr="00D02CC0" w:rsidRDefault="002C125E" w:rsidP="00B67AD5">
      <w:pPr>
        <w:jc w:val="both"/>
        <w:rPr>
          <w:sz w:val="22"/>
          <w:szCs w:val="22"/>
        </w:rPr>
      </w:pPr>
      <w:r w:rsidRPr="002C125E">
        <w:rPr>
          <w:sz w:val="22"/>
          <w:szCs w:val="22"/>
        </w:rPr>
        <w:t>De plus, une balise SPOT, un déflecteur radar, une lumière clignotante et un émetteur VHF sont parfois installés pour minimiser les risques de perdre le robot.</w:t>
      </w:r>
    </w:p>
    <w:p w:rsidR="002C125E" w:rsidRDefault="002C125E" w:rsidP="002C125E">
      <w:pPr>
        <w:jc w:val="both"/>
        <w:rPr>
          <w:sz w:val="22"/>
          <w:szCs w:val="22"/>
        </w:rPr>
      </w:pPr>
    </w:p>
    <w:p w:rsidR="002C125E" w:rsidRDefault="00851970" w:rsidP="002C125E">
      <w:pPr>
        <w:jc w:val="center"/>
        <w:rPr>
          <w:sz w:val="22"/>
          <w:szCs w:val="22"/>
        </w:rPr>
      </w:pPr>
      <w:r>
        <w:rPr>
          <w:noProof/>
        </w:rPr>
        <w:lastRenderedPageBreak/>
        <w:drawing>
          <wp:inline distT="0" distB="0" distL="0" distR="0">
            <wp:extent cx="2213872" cy="1971060"/>
            <wp:effectExtent l="0" t="0" r="0" b="0"/>
            <wp:docPr id="1" name="Image 1" descr="DSC_0076_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76_modifi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872" cy="1971060"/>
                    </a:xfrm>
                    <a:prstGeom prst="rect">
                      <a:avLst/>
                    </a:prstGeom>
                    <a:noFill/>
                    <a:ln>
                      <a:noFill/>
                    </a:ln>
                  </pic:spPr>
                </pic:pic>
              </a:graphicData>
            </a:graphic>
          </wp:inline>
        </w:drawing>
      </w:r>
    </w:p>
    <w:p w:rsidR="002C125E" w:rsidRPr="00DF7853" w:rsidRDefault="002C125E" w:rsidP="002C125E">
      <w:pPr>
        <w:jc w:val="center"/>
        <w:rPr>
          <w:sz w:val="20"/>
          <w:szCs w:val="20"/>
        </w:rPr>
      </w:pPr>
      <w:r>
        <w:rPr>
          <w:sz w:val="20"/>
          <w:szCs w:val="20"/>
        </w:rPr>
        <w:t xml:space="preserve">Figure 1 : </w:t>
      </w:r>
      <w:r w:rsidRPr="00FA4820">
        <w:rPr>
          <w:i/>
          <w:sz w:val="20"/>
          <w:szCs w:val="20"/>
        </w:rPr>
        <w:t>VAIMOS</w:t>
      </w:r>
      <w:r>
        <w:rPr>
          <w:sz w:val="20"/>
          <w:szCs w:val="20"/>
        </w:rPr>
        <w:t xml:space="preserve"> en mer </w:t>
      </w:r>
    </w:p>
    <w:p w:rsidR="00DE7BFE" w:rsidRPr="00DE7BFE" w:rsidRDefault="00DE7BFE" w:rsidP="00DE7BFE">
      <w:pPr>
        <w:jc w:val="both"/>
        <w:rPr>
          <w:sz w:val="22"/>
          <w:szCs w:val="22"/>
        </w:rPr>
      </w:pPr>
    </w:p>
    <w:p w:rsidR="00DE7BFE" w:rsidRPr="00DE7BFE" w:rsidRDefault="00DE7BFE" w:rsidP="00DE7BFE">
      <w:pPr>
        <w:jc w:val="both"/>
        <w:rPr>
          <w:sz w:val="22"/>
          <w:szCs w:val="22"/>
        </w:rPr>
      </w:pPr>
      <w:r w:rsidRPr="00DE7BFE">
        <w:rPr>
          <w:sz w:val="22"/>
          <w:szCs w:val="22"/>
        </w:rPr>
        <w:t>Son but est de remplacer/assister les navires océanographiques, bouées fixes et dérivantes ou instruments tractés utilisés actuellement qui ont chacun leurs inconvénients : mobilisation de tout un équipage et coût très élevé pour l’utilisation d’un navire océanographique, difficultés d’installation d’un support pour les bouées fixes dans les zones de grands fonds, dérive des bouées non fixes par rapport à la zone d’étude désirée, mobilisation exclusive du navire océanographique pour les instruments tractés… Un voilier autonome a plusieurs avantages :</w:t>
      </w:r>
    </w:p>
    <w:p w:rsidR="00DE7BFE" w:rsidRPr="00DE7BFE" w:rsidRDefault="00DE7BFE" w:rsidP="00DE7BFE">
      <w:pPr>
        <w:numPr>
          <w:ilvl w:val="0"/>
          <w:numId w:val="3"/>
        </w:numPr>
        <w:jc w:val="both"/>
        <w:rPr>
          <w:sz w:val="22"/>
          <w:szCs w:val="22"/>
        </w:rPr>
      </w:pPr>
      <w:r w:rsidRPr="00DE7BFE">
        <w:rPr>
          <w:sz w:val="22"/>
          <w:szCs w:val="22"/>
        </w:rPr>
        <w:t>Autonomie énergétique : il utilise l’énergie du vent pour se déplacer, du soleil, de la mer</w:t>
      </w:r>
      <w:r>
        <w:rPr>
          <w:sz w:val="22"/>
          <w:szCs w:val="22"/>
        </w:rPr>
        <w:t xml:space="preserve"> et du vent</w:t>
      </w:r>
      <w:r w:rsidRPr="00DE7BFE">
        <w:rPr>
          <w:sz w:val="22"/>
          <w:szCs w:val="22"/>
        </w:rPr>
        <w:t xml:space="preserve"> pour recharger les batteries de son électronique (qui consomme très peu comparé à un moteur de bateau par exemple).</w:t>
      </w:r>
    </w:p>
    <w:p w:rsidR="00DE7BFE" w:rsidRPr="00DE7BFE" w:rsidRDefault="00DE7BFE" w:rsidP="00DE7BFE">
      <w:pPr>
        <w:numPr>
          <w:ilvl w:val="0"/>
          <w:numId w:val="3"/>
        </w:numPr>
        <w:jc w:val="both"/>
        <w:rPr>
          <w:sz w:val="22"/>
          <w:szCs w:val="22"/>
        </w:rPr>
      </w:pPr>
      <w:r w:rsidRPr="00DE7BFE">
        <w:rPr>
          <w:sz w:val="22"/>
          <w:szCs w:val="22"/>
        </w:rPr>
        <w:t>Pas de rejets de polluants.</w:t>
      </w:r>
    </w:p>
    <w:p w:rsidR="00DE7BFE" w:rsidRPr="00DE7BFE" w:rsidRDefault="00DE7BFE" w:rsidP="00DE7BFE">
      <w:pPr>
        <w:numPr>
          <w:ilvl w:val="0"/>
          <w:numId w:val="3"/>
        </w:numPr>
        <w:jc w:val="both"/>
        <w:rPr>
          <w:sz w:val="22"/>
          <w:szCs w:val="22"/>
        </w:rPr>
      </w:pPr>
      <w:r w:rsidRPr="00DE7BFE">
        <w:rPr>
          <w:sz w:val="22"/>
          <w:szCs w:val="22"/>
        </w:rPr>
        <w:t>Charge utile importante par rapport à ses dimensions.</w:t>
      </w:r>
    </w:p>
    <w:p w:rsidR="00DE7BFE" w:rsidRDefault="00DE7BFE" w:rsidP="00DE7BFE">
      <w:pPr>
        <w:numPr>
          <w:ilvl w:val="0"/>
          <w:numId w:val="3"/>
        </w:numPr>
        <w:jc w:val="both"/>
        <w:rPr>
          <w:sz w:val="22"/>
          <w:szCs w:val="22"/>
        </w:rPr>
      </w:pPr>
      <w:r w:rsidRPr="00DE7BFE">
        <w:rPr>
          <w:sz w:val="22"/>
          <w:szCs w:val="22"/>
        </w:rPr>
        <w:t>Précision (par rapport aux bouées dérivantes) et simplicité de mise en place (par rapport aux bouées fixes et instruments tractés). Il suffit de lui programmer un trajet prédéfini et de le lancer pour qu’il rejoigne la zone d’étude, fasse un quadrillage de cette zone tout en enregistrant des mesures et communiquant par satellite quelques résultats puis revienne à son point de départ.</w:t>
      </w:r>
    </w:p>
    <w:p w:rsidR="002C125E" w:rsidRPr="00DE7BFE" w:rsidRDefault="00DE7BFE" w:rsidP="00DE7BFE">
      <w:pPr>
        <w:numPr>
          <w:ilvl w:val="0"/>
          <w:numId w:val="3"/>
        </w:numPr>
        <w:jc w:val="both"/>
        <w:rPr>
          <w:sz w:val="22"/>
          <w:szCs w:val="22"/>
        </w:rPr>
      </w:pPr>
      <w:r w:rsidRPr="00DE7BFE">
        <w:rPr>
          <w:sz w:val="22"/>
          <w:szCs w:val="22"/>
        </w:rPr>
        <w:t xml:space="preserve">Faible coût (de l’ordre de 20000€ hors sonde pour </w:t>
      </w:r>
      <w:r w:rsidRPr="00FA4820">
        <w:rPr>
          <w:i/>
          <w:sz w:val="22"/>
          <w:szCs w:val="22"/>
        </w:rPr>
        <w:t>VAIMOS</w:t>
      </w:r>
      <w:r w:rsidRPr="00DE7BFE">
        <w:rPr>
          <w:sz w:val="22"/>
          <w:szCs w:val="22"/>
        </w:rPr>
        <w:t xml:space="preserve"> par exemple).</w:t>
      </w:r>
    </w:p>
    <w:p w:rsidR="00F8340E" w:rsidRPr="00F8340E" w:rsidRDefault="00F8340E" w:rsidP="00F8340E">
      <w:pPr>
        <w:jc w:val="both"/>
        <w:rPr>
          <w:sz w:val="22"/>
          <w:szCs w:val="22"/>
        </w:rPr>
      </w:pPr>
      <w:r w:rsidRPr="00F8340E">
        <w:rPr>
          <w:sz w:val="22"/>
          <w:szCs w:val="22"/>
        </w:rPr>
        <w:t>En plus des missions océanographiques, ce type de robot peut avoir d’autres utilités</w:t>
      </w:r>
      <w:r w:rsidR="00917ED1" w:rsidRPr="00917ED1">
        <w:rPr>
          <w:sz w:val="22"/>
          <w:szCs w:val="22"/>
        </w:rPr>
        <w:t xml:space="preserve"> [1</w:t>
      </w:r>
      <w:r w:rsidR="00E44786">
        <w:rPr>
          <w:sz w:val="22"/>
          <w:szCs w:val="22"/>
        </w:rPr>
        <w:t>4</w:t>
      </w:r>
      <w:r w:rsidR="00917ED1" w:rsidRPr="00917ED1">
        <w:rPr>
          <w:sz w:val="22"/>
          <w:szCs w:val="22"/>
        </w:rPr>
        <w:t>] [1</w:t>
      </w:r>
      <w:r w:rsidR="00E44786">
        <w:rPr>
          <w:sz w:val="22"/>
          <w:szCs w:val="22"/>
        </w:rPr>
        <w:t>5</w:t>
      </w:r>
      <w:r w:rsidR="00917ED1" w:rsidRPr="00917ED1">
        <w:rPr>
          <w:sz w:val="22"/>
          <w:szCs w:val="22"/>
        </w:rPr>
        <w:t>]</w:t>
      </w:r>
      <w:r w:rsidR="00F16CE5">
        <w:rPr>
          <w:sz w:val="22"/>
          <w:szCs w:val="22"/>
        </w:rPr>
        <w:t xml:space="preserve"> [1</w:t>
      </w:r>
      <w:r w:rsidR="00E44786">
        <w:rPr>
          <w:sz w:val="22"/>
          <w:szCs w:val="22"/>
        </w:rPr>
        <w:t>6</w:t>
      </w:r>
      <w:r w:rsidR="00F16CE5">
        <w:rPr>
          <w:sz w:val="22"/>
          <w:szCs w:val="22"/>
        </w:rPr>
        <w:t>]</w:t>
      </w:r>
      <w:r w:rsidRPr="00F8340E">
        <w:rPr>
          <w:sz w:val="22"/>
          <w:szCs w:val="22"/>
        </w:rPr>
        <w:t> :</w:t>
      </w:r>
    </w:p>
    <w:p w:rsidR="00F8340E" w:rsidRPr="00F8340E" w:rsidRDefault="00F8340E" w:rsidP="00F8340E">
      <w:pPr>
        <w:numPr>
          <w:ilvl w:val="0"/>
          <w:numId w:val="4"/>
        </w:numPr>
        <w:jc w:val="both"/>
        <w:rPr>
          <w:sz w:val="22"/>
          <w:szCs w:val="22"/>
        </w:rPr>
      </w:pPr>
      <w:r w:rsidRPr="00F8340E">
        <w:rPr>
          <w:sz w:val="22"/>
          <w:szCs w:val="22"/>
        </w:rPr>
        <w:t>Surveillance continue de l’entrée d’un port. Grâce à sa grande autonomie énergétique et son faible coût, de nombreux robots de ce type pourraient être déployés pour surveiller la circulation locale en surface et sous-marine d’une zone et renforcerait ainsi considérablement les dispositifs utilisés actuellement.</w:t>
      </w:r>
    </w:p>
    <w:p w:rsidR="00F8340E" w:rsidRPr="00F8340E" w:rsidRDefault="00F8340E" w:rsidP="00F8340E">
      <w:pPr>
        <w:numPr>
          <w:ilvl w:val="0"/>
          <w:numId w:val="4"/>
        </w:numPr>
        <w:jc w:val="both"/>
        <w:rPr>
          <w:sz w:val="22"/>
          <w:szCs w:val="22"/>
        </w:rPr>
      </w:pPr>
      <w:r w:rsidRPr="00F8340E">
        <w:rPr>
          <w:sz w:val="22"/>
          <w:szCs w:val="22"/>
        </w:rPr>
        <w:t xml:space="preserve">Meute de robots hétérogènes. Les meutes de robots sous-marins autonomes peuvent servir à surveiller et intervenir dans une zone de manière rapide et furtive, cependant l’utilisation de mini-sous-marins seuls montre actuellement un certain nombre de limitations : </w:t>
      </w:r>
    </w:p>
    <w:p w:rsidR="00F8340E" w:rsidRPr="00F8340E" w:rsidRDefault="00F8340E" w:rsidP="00F8340E">
      <w:pPr>
        <w:numPr>
          <w:ilvl w:val="1"/>
          <w:numId w:val="4"/>
        </w:numPr>
        <w:jc w:val="both"/>
        <w:rPr>
          <w:sz w:val="22"/>
          <w:szCs w:val="22"/>
        </w:rPr>
      </w:pPr>
      <w:r w:rsidRPr="00F8340E">
        <w:rPr>
          <w:sz w:val="22"/>
          <w:szCs w:val="22"/>
        </w:rPr>
        <w:t xml:space="preserve">Difficultés à récupérer de l’énergie sous l’eau. Ainsi, les </w:t>
      </w:r>
      <w:proofErr w:type="spellStart"/>
      <w:r w:rsidRPr="00F8340E">
        <w:rPr>
          <w:sz w:val="22"/>
          <w:szCs w:val="22"/>
        </w:rPr>
        <w:t>mini-robots</w:t>
      </w:r>
      <w:proofErr w:type="spellEnd"/>
      <w:r w:rsidRPr="00F8340E">
        <w:rPr>
          <w:sz w:val="22"/>
          <w:szCs w:val="22"/>
        </w:rPr>
        <w:t xml:space="preserve"> sous-marins autonomes peuvent difficilement être déployés sur de longues distances et durées (il faut alors les faire plus grands).</w:t>
      </w:r>
    </w:p>
    <w:p w:rsidR="00F8340E" w:rsidRPr="00F8340E" w:rsidRDefault="00F8340E" w:rsidP="00F8340E">
      <w:pPr>
        <w:numPr>
          <w:ilvl w:val="1"/>
          <w:numId w:val="4"/>
        </w:numPr>
        <w:jc w:val="both"/>
        <w:rPr>
          <w:sz w:val="22"/>
          <w:szCs w:val="22"/>
        </w:rPr>
      </w:pPr>
      <w:r w:rsidRPr="00F8340E">
        <w:rPr>
          <w:sz w:val="22"/>
          <w:szCs w:val="22"/>
        </w:rPr>
        <w:t>Localisation/communication difficile en mode passif (impossible d’utiliser un capteur qui émet si on souhaite rester furtif).</w:t>
      </w:r>
    </w:p>
    <w:p w:rsidR="00F8340E" w:rsidRPr="00F8340E" w:rsidRDefault="00F8340E" w:rsidP="00F8340E">
      <w:pPr>
        <w:jc w:val="both"/>
        <w:rPr>
          <w:sz w:val="22"/>
          <w:szCs w:val="22"/>
        </w:rPr>
      </w:pPr>
      <w:r w:rsidRPr="00F8340E">
        <w:rPr>
          <w:sz w:val="22"/>
          <w:szCs w:val="22"/>
        </w:rPr>
        <w:t>L’ajout de voiliers autonomes de surface à ces meutes pourrait résoudre certains problèmes : transport sur de longues distances, récupération d’énergie, communications avec la base et les bateaux environnants, localisation grâce au GPS…</w:t>
      </w:r>
    </w:p>
    <w:p w:rsidR="00FA361D" w:rsidRPr="00FA361D" w:rsidRDefault="00FA361D" w:rsidP="00FA361D">
      <w:pPr>
        <w:jc w:val="both"/>
        <w:rPr>
          <w:sz w:val="22"/>
          <w:szCs w:val="22"/>
        </w:rPr>
      </w:pPr>
      <w:r w:rsidRPr="00FA4820">
        <w:rPr>
          <w:i/>
          <w:sz w:val="22"/>
          <w:szCs w:val="22"/>
        </w:rPr>
        <w:t>VAIMOS</w:t>
      </w:r>
      <w:r w:rsidRPr="00FA361D">
        <w:rPr>
          <w:sz w:val="22"/>
          <w:szCs w:val="22"/>
        </w:rPr>
        <w:t xml:space="preserve"> </w:t>
      </w:r>
      <w:r>
        <w:rPr>
          <w:sz w:val="22"/>
          <w:szCs w:val="22"/>
        </w:rPr>
        <w:t xml:space="preserve">a été automatisé </w:t>
      </w:r>
      <w:r w:rsidRPr="00FA361D">
        <w:rPr>
          <w:sz w:val="22"/>
          <w:szCs w:val="22"/>
        </w:rPr>
        <w:t>pour qu’il soit capable de réaliser de manière autonome un quadrillage de zone aussi précis que possible, tout en consommant le moins d’énergie possible. Pour cela, un algorithme de suivi de ligne</w:t>
      </w:r>
      <w:r>
        <w:rPr>
          <w:sz w:val="22"/>
          <w:szCs w:val="22"/>
        </w:rPr>
        <w:t xml:space="preserve"> [11] [1</w:t>
      </w:r>
      <w:r w:rsidR="00E44786">
        <w:rPr>
          <w:sz w:val="22"/>
          <w:szCs w:val="22"/>
        </w:rPr>
        <w:t>7</w:t>
      </w:r>
      <w:r>
        <w:rPr>
          <w:sz w:val="22"/>
          <w:szCs w:val="22"/>
        </w:rPr>
        <w:t>]</w:t>
      </w:r>
      <w:r w:rsidRPr="00FA361D">
        <w:rPr>
          <w:sz w:val="22"/>
          <w:szCs w:val="22"/>
        </w:rPr>
        <w:t xml:space="preserve"> a été mis au point. L’objectif est de garantir </w:t>
      </w:r>
      <w:r w:rsidRPr="00FA361D">
        <w:rPr>
          <w:sz w:val="22"/>
          <w:szCs w:val="22"/>
        </w:rPr>
        <w:lastRenderedPageBreak/>
        <w:t>que le robot reste toujours dans un couloir prédéterminé d’une largeur de 25 m par exemple, malgré les manœuvres liées aux changements de cap, remontée au vent… inhérentes au fonctionnement d’un voilier. Le voilier devient alors aussi précis qu’un bateau à moteur.</w:t>
      </w:r>
    </w:p>
    <w:p w:rsidR="00DE7BFE" w:rsidRDefault="00D64C54" w:rsidP="00B67AD5">
      <w:pPr>
        <w:jc w:val="both"/>
        <w:rPr>
          <w:sz w:val="22"/>
          <w:szCs w:val="22"/>
        </w:rPr>
      </w:pPr>
      <w:r>
        <w:rPr>
          <w:sz w:val="22"/>
          <w:szCs w:val="22"/>
        </w:rPr>
        <w:t>L’idée de cet article est de montrer que pour obtenir un robot autonome fiable, une validation théorique de ses algorithmes en utilisant le calcul par intervalles</w:t>
      </w:r>
      <w:r w:rsidR="00B40D6F">
        <w:rPr>
          <w:sz w:val="22"/>
          <w:szCs w:val="22"/>
        </w:rPr>
        <w:t xml:space="preserve"> (voir [18] par exemple pour plus d’informations sur le calcul par intervalles)</w:t>
      </w:r>
      <w:r>
        <w:rPr>
          <w:sz w:val="22"/>
          <w:szCs w:val="22"/>
        </w:rPr>
        <w:t xml:space="preserve"> par exemple peut être faite</w:t>
      </w:r>
      <w:r w:rsidR="00B40D6F">
        <w:rPr>
          <w:sz w:val="22"/>
          <w:szCs w:val="22"/>
        </w:rPr>
        <w:t xml:space="preserve">, mais il faut ensuite valider les hypothèses faites (équations d’état, bornes sur les erreurs, coefficients,…) à l’aide d’autres méthodes. Ainsi une validation théorique du régulateur a d’abord été faite </w:t>
      </w:r>
      <w:r w:rsidR="00667F2D">
        <w:rPr>
          <w:sz w:val="22"/>
          <w:szCs w:val="22"/>
        </w:rPr>
        <w:t xml:space="preserve">en utilisant le calcul par intervalles et les méthodes de </w:t>
      </w:r>
      <w:proofErr w:type="spellStart"/>
      <w:r w:rsidR="00667F2D">
        <w:rPr>
          <w:sz w:val="22"/>
          <w:szCs w:val="22"/>
        </w:rPr>
        <w:t>Lyapunov</w:t>
      </w:r>
      <w:proofErr w:type="spellEnd"/>
      <w:r w:rsidR="00667F2D">
        <w:rPr>
          <w:sz w:val="22"/>
          <w:szCs w:val="22"/>
        </w:rPr>
        <w:t xml:space="preserve"> [12]. Ensuite, un simulateur HIL (Hardware In the </w:t>
      </w:r>
      <w:proofErr w:type="spellStart"/>
      <w:r w:rsidR="00667F2D">
        <w:rPr>
          <w:sz w:val="22"/>
          <w:szCs w:val="22"/>
        </w:rPr>
        <w:t>Loop</w:t>
      </w:r>
      <w:proofErr w:type="spellEnd"/>
      <w:r w:rsidR="00667F2D">
        <w:rPr>
          <w:sz w:val="22"/>
          <w:szCs w:val="22"/>
        </w:rPr>
        <w:t xml:space="preserve">) de </w:t>
      </w:r>
      <w:r w:rsidR="00667F2D" w:rsidRPr="000256C6">
        <w:rPr>
          <w:i/>
          <w:sz w:val="22"/>
          <w:szCs w:val="22"/>
        </w:rPr>
        <w:t>VAIMOS</w:t>
      </w:r>
      <w:r w:rsidR="00667F2D">
        <w:rPr>
          <w:sz w:val="22"/>
          <w:szCs w:val="22"/>
        </w:rPr>
        <w:t xml:space="preserve"> a été mis au point. Enfin, des expériences en conditions réelles ave</w:t>
      </w:r>
      <w:r w:rsidR="000A6BC8">
        <w:rPr>
          <w:sz w:val="22"/>
          <w:szCs w:val="22"/>
        </w:rPr>
        <w:t>c</w:t>
      </w:r>
      <w:r w:rsidR="00667F2D">
        <w:rPr>
          <w:sz w:val="22"/>
          <w:szCs w:val="22"/>
        </w:rPr>
        <w:t xml:space="preserve"> le vrai robot dans la rade de Brest et vers Douarnenez (Bretagne, France) ont été faites, avant une utilisation lors d’une campagne de mesures océanographiques au milieu de l’Atlantique.</w:t>
      </w:r>
    </w:p>
    <w:p w:rsidR="00667F2D" w:rsidRDefault="00667F2D" w:rsidP="00B67AD5">
      <w:pPr>
        <w:jc w:val="both"/>
        <w:rPr>
          <w:sz w:val="22"/>
          <w:szCs w:val="22"/>
        </w:rPr>
      </w:pPr>
      <w:r>
        <w:rPr>
          <w:sz w:val="22"/>
          <w:szCs w:val="22"/>
        </w:rPr>
        <w:t xml:space="preserve">Le régulateur de robot voilier développé sera expliqué </w:t>
      </w:r>
      <w:r w:rsidR="004C5DC9">
        <w:rPr>
          <w:sz w:val="22"/>
          <w:szCs w:val="22"/>
        </w:rPr>
        <w:t>dans la section 2. La section 3</w:t>
      </w:r>
      <w:r>
        <w:rPr>
          <w:sz w:val="22"/>
          <w:szCs w:val="22"/>
        </w:rPr>
        <w:t xml:space="preserve"> </w:t>
      </w:r>
      <w:r w:rsidR="004C5DC9">
        <w:rPr>
          <w:sz w:val="22"/>
          <w:szCs w:val="22"/>
        </w:rPr>
        <w:t>a</w:t>
      </w:r>
      <w:r>
        <w:rPr>
          <w:sz w:val="22"/>
          <w:szCs w:val="22"/>
        </w:rPr>
        <w:t xml:space="preserve">bordera la validation théorique de ce régulateur. Le simulateur HIL utilisé comme méthode validation supplémentaire et outil pour planifier les expériences réelles sera décrit dans la section 4. Enfin, la section 5 </w:t>
      </w:r>
      <w:r w:rsidR="004C5DC9">
        <w:rPr>
          <w:sz w:val="22"/>
          <w:szCs w:val="22"/>
        </w:rPr>
        <w:t>m</w:t>
      </w:r>
      <w:r>
        <w:rPr>
          <w:sz w:val="22"/>
          <w:szCs w:val="22"/>
        </w:rPr>
        <w:t xml:space="preserve">ontrera les résultats des tests réels avec </w:t>
      </w:r>
      <w:r w:rsidRPr="000256C6">
        <w:rPr>
          <w:i/>
          <w:sz w:val="22"/>
          <w:szCs w:val="22"/>
        </w:rPr>
        <w:t>VAIMOS</w:t>
      </w:r>
      <w:r>
        <w:rPr>
          <w:sz w:val="22"/>
          <w:szCs w:val="22"/>
        </w:rPr>
        <w:t>.</w:t>
      </w:r>
    </w:p>
    <w:p w:rsidR="00DE7BFE" w:rsidRPr="00D02CC0" w:rsidRDefault="00DE7BFE" w:rsidP="00B67AD5">
      <w:pPr>
        <w:jc w:val="both"/>
        <w:rPr>
          <w:sz w:val="22"/>
          <w:szCs w:val="22"/>
        </w:rPr>
      </w:pPr>
    </w:p>
    <w:p w:rsidR="00B67AD5" w:rsidRDefault="00B67AD5" w:rsidP="00B67AD5">
      <w:pPr>
        <w:numPr>
          <w:ilvl w:val="0"/>
          <w:numId w:val="1"/>
        </w:numPr>
        <w:tabs>
          <w:tab w:val="clear" w:pos="720"/>
        </w:tabs>
        <w:ind w:left="308" w:hanging="308"/>
        <w:jc w:val="both"/>
        <w:rPr>
          <w:b/>
          <w:sz w:val="22"/>
          <w:szCs w:val="22"/>
        </w:rPr>
      </w:pPr>
      <w:r>
        <w:rPr>
          <w:b/>
          <w:sz w:val="22"/>
          <w:szCs w:val="22"/>
        </w:rPr>
        <w:t>Régulateur</w:t>
      </w:r>
    </w:p>
    <w:p w:rsidR="00B67AD5" w:rsidRDefault="00B67AD5" w:rsidP="00B67AD5">
      <w:pPr>
        <w:jc w:val="both"/>
        <w:rPr>
          <w:sz w:val="22"/>
          <w:szCs w:val="22"/>
        </w:rPr>
      </w:pPr>
    </w:p>
    <w:p w:rsidR="0032387E" w:rsidRPr="0032387E" w:rsidRDefault="0032387E" w:rsidP="0032387E">
      <w:pPr>
        <w:jc w:val="both"/>
        <w:rPr>
          <w:sz w:val="22"/>
          <w:szCs w:val="22"/>
        </w:rPr>
      </w:pPr>
      <w:r w:rsidRPr="0032387E">
        <w:rPr>
          <w:sz w:val="22"/>
          <w:szCs w:val="22"/>
        </w:rPr>
        <w:t xml:space="preserve">Du fait </w:t>
      </w:r>
      <w:r>
        <w:rPr>
          <w:sz w:val="22"/>
          <w:szCs w:val="22"/>
        </w:rPr>
        <w:t xml:space="preserve">du fonctionnement d’un voilier, certains caps sont difficiles </w:t>
      </w:r>
      <w:r w:rsidRPr="0032387E">
        <w:rPr>
          <w:sz w:val="22"/>
          <w:szCs w:val="22"/>
        </w:rPr>
        <w:t xml:space="preserve"> à suivre selon l'orientation </w:t>
      </w:r>
      <w:r>
        <w:rPr>
          <w:sz w:val="22"/>
          <w:szCs w:val="22"/>
        </w:rPr>
        <w:t>du</w:t>
      </w:r>
      <w:r w:rsidRPr="0032387E">
        <w:rPr>
          <w:sz w:val="22"/>
          <w:szCs w:val="22"/>
        </w:rPr>
        <w:t xml:space="preserve"> vent</w:t>
      </w:r>
      <w:r w:rsidR="00B67AD5">
        <w:rPr>
          <w:sz w:val="22"/>
          <w:szCs w:val="22"/>
        </w:rPr>
        <w:t>.</w:t>
      </w:r>
      <w:r>
        <w:rPr>
          <w:sz w:val="22"/>
          <w:szCs w:val="22"/>
        </w:rPr>
        <w:t xml:space="preserve"> Ainsi, la plupart des régulateurs ont 2 modes différents : nominal, lorsque le cap à suivre est tenable, ou remontée au vent i.e. oscillations autour de la direction du vent + ou – 45° (angle de près) lorsque le cap à suivre n’est pas directement tenable. L</w:t>
      </w:r>
      <w:r w:rsidRPr="0032387E">
        <w:rPr>
          <w:sz w:val="22"/>
          <w:szCs w:val="22"/>
        </w:rPr>
        <w:t xml:space="preserve">a plupart des régulateurs existants ne font qu’un suivi de </w:t>
      </w:r>
      <w:proofErr w:type="spellStart"/>
      <w:r w:rsidRPr="0032387E">
        <w:rPr>
          <w:sz w:val="22"/>
          <w:szCs w:val="22"/>
        </w:rPr>
        <w:t>waypoints</w:t>
      </w:r>
      <w:proofErr w:type="spellEnd"/>
      <w:r w:rsidRPr="0032387E">
        <w:rPr>
          <w:sz w:val="22"/>
          <w:szCs w:val="22"/>
        </w:rPr>
        <w:t xml:space="preserve"> de base</w:t>
      </w:r>
      <w:r>
        <w:rPr>
          <w:sz w:val="22"/>
          <w:szCs w:val="22"/>
        </w:rPr>
        <w:t xml:space="preserve"> au lieu d’un suivi de ligne pour les caps tenables [6]</w:t>
      </w:r>
      <w:r w:rsidRPr="0032387E">
        <w:rPr>
          <w:sz w:val="22"/>
          <w:szCs w:val="22"/>
        </w:rPr>
        <w:t> :</w:t>
      </w:r>
    </w:p>
    <w:p w:rsidR="0032387E" w:rsidRPr="0032387E" w:rsidRDefault="0032387E" w:rsidP="0032387E">
      <w:pPr>
        <w:numPr>
          <w:ilvl w:val="0"/>
          <w:numId w:val="5"/>
        </w:numPr>
        <w:jc w:val="both"/>
        <w:rPr>
          <w:sz w:val="22"/>
          <w:szCs w:val="22"/>
        </w:rPr>
      </w:pPr>
      <w:r w:rsidRPr="0032387E">
        <w:rPr>
          <w:sz w:val="22"/>
          <w:szCs w:val="22"/>
        </w:rPr>
        <w:t xml:space="preserve">Le robot suit un cap en direction de son </w:t>
      </w:r>
      <w:proofErr w:type="spellStart"/>
      <w:r w:rsidRPr="0032387E">
        <w:rPr>
          <w:sz w:val="22"/>
          <w:szCs w:val="22"/>
        </w:rPr>
        <w:t>waypoint</w:t>
      </w:r>
      <w:proofErr w:type="spellEnd"/>
      <w:r w:rsidRPr="0032387E">
        <w:rPr>
          <w:sz w:val="22"/>
          <w:szCs w:val="22"/>
        </w:rPr>
        <w:t>.</w:t>
      </w:r>
    </w:p>
    <w:p w:rsidR="0032387E" w:rsidRDefault="0032387E" w:rsidP="0032387E">
      <w:pPr>
        <w:numPr>
          <w:ilvl w:val="0"/>
          <w:numId w:val="5"/>
        </w:numPr>
        <w:jc w:val="both"/>
        <w:rPr>
          <w:sz w:val="22"/>
          <w:szCs w:val="22"/>
        </w:rPr>
      </w:pPr>
      <w:r w:rsidRPr="0032387E">
        <w:rPr>
          <w:sz w:val="22"/>
          <w:szCs w:val="22"/>
        </w:rPr>
        <w:t xml:space="preserve">Le </w:t>
      </w:r>
      <w:proofErr w:type="spellStart"/>
      <w:r w:rsidRPr="0032387E">
        <w:rPr>
          <w:sz w:val="22"/>
          <w:szCs w:val="22"/>
        </w:rPr>
        <w:t>waypoint</w:t>
      </w:r>
      <w:proofErr w:type="spellEnd"/>
      <w:r w:rsidRPr="0032387E">
        <w:rPr>
          <w:sz w:val="22"/>
          <w:szCs w:val="22"/>
        </w:rPr>
        <w:t xml:space="preserve"> est atteint quand on s'en approche dans un rayon prédéfini.</w:t>
      </w:r>
    </w:p>
    <w:p w:rsidR="00B67AD5" w:rsidRPr="0032387E" w:rsidRDefault="0032387E" w:rsidP="0032387E">
      <w:pPr>
        <w:numPr>
          <w:ilvl w:val="0"/>
          <w:numId w:val="5"/>
        </w:numPr>
        <w:jc w:val="both"/>
        <w:rPr>
          <w:sz w:val="22"/>
          <w:szCs w:val="22"/>
        </w:rPr>
      </w:pPr>
      <w:r>
        <w:rPr>
          <w:sz w:val="22"/>
          <w:szCs w:val="22"/>
        </w:rPr>
        <w:t>Malheureusement,</w:t>
      </w:r>
      <w:r w:rsidRPr="0032387E">
        <w:rPr>
          <w:sz w:val="22"/>
          <w:szCs w:val="22"/>
        </w:rPr>
        <w:t xml:space="preserve"> rien ne l'empêche de dériver entre les </w:t>
      </w:r>
      <w:proofErr w:type="spellStart"/>
      <w:r w:rsidRPr="0032387E">
        <w:rPr>
          <w:sz w:val="22"/>
          <w:szCs w:val="22"/>
        </w:rPr>
        <w:t>waypoints</w:t>
      </w:r>
      <w:proofErr w:type="spellEnd"/>
      <w:r w:rsidRPr="0032387E">
        <w:rPr>
          <w:sz w:val="22"/>
          <w:szCs w:val="22"/>
        </w:rPr>
        <w:t xml:space="preserve"> (à cause du courant</w:t>
      </w:r>
      <w:r>
        <w:rPr>
          <w:sz w:val="22"/>
          <w:szCs w:val="22"/>
        </w:rPr>
        <w:t>, du vent,</w:t>
      </w:r>
      <w:r w:rsidRPr="0032387E">
        <w:rPr>
          <w:sz w:val="22"/>
          <w:szCs w:val="22"/>
        </w:rPr>
        <w:t>...).</w:t>
      </w:r>
    </w:p>
    <w:p w:rsidR="0032387E" w:rsidRDefault="00B45ABF" w:rsidP="00B67AD5">
      <w:pPr>
        <w:jc w:val="both"/>
        <w:rPr>
          <w:sz w:val="22"/>
          <w:szCs w:val="22"/>
        </w:rPr>
      </w:pPr>
      <w:r>
        <w:rPr>
          <w:sz w:val="22"/>
          <w:szCs w:val="22"/>
        </w:rPr>
        <w:t xml:space="preserve">Certains utilisent aussi des champs de potentiels pour définir des zones interdites pour le voilier [8], des fonctions de coût, de la logique floue et la polaire des vitesses du voilier (voir VMG : </w:t>
      </w:r>
      <w:proofErr w:type="spellStart"/>
      <w:r>
        <w:rPr>
          <w:sz w:val="22"/>
          <w:szCs w:val="22"/>
        </w:rPr>
        <w:t>Velocity</w:t>
      </w:r>
      <w:proofErr w:type="spellEnd"/>
      <w:r>
        <w:rPr>
          <w:sz w:val="22"/>
          <w:szCs w:val="22"/>
        </w:rPr>
        <w:t xml:space="preserve"> Made Good) [9]. L’un des premiers robots voiliers utilisant une stratégie de suivi de ligne était </w:t>
      </w:r>
      <w:r w:rsidRPr="00B45ABF">
        <w:rPr>
          <w:i/>
          <w:sz w:val="22"/>
          <w:szCs w:val="22"/>
        </w:rPr>
        <w:t>Atlantis</w:t>
      </w:r>
      <w:r>
        <w:rPr>
          <w:sz w:val="22"/>
          <w:szCs w:val="22"/>
        </w:rPr>
        <w:t xml:space="preserve"> (et </w:t>
      </w:r>
      <w:r w:rsidRPr="00B45ABF">
        <w:rPr>
          <w:i/>
          <w:sz w:val="22"/>
          <w:szCs w:val="22"/>
        </w:rPr>
        <w:t>HWT X-1</w:t>
      </w:r>
      <w:r>
        <w:rPr>
          <w:sz w:val="22"/>
          <w:szCs w:val="22"/>
        </w:rPr>
        <w:t>, son successeur) [1] [15].</w:t>
      </w:r>
    </w:p>
    <w:p w:rsidR="00412C81" w:rsidRPr="00C5455C" w:rsidRDefault="00FA4820" w:rsidP="00B67AD5">
      <w:pPr>
        <w:jc w:val="both"/>
        <w:rPr>
          <w:sz w:val="22"/>
          <w:szCs w:val="22"/>
        </w:rPr>
      </w:pPr>
      <w:r>
        <w:rPr>
          <w:sz w:val="22"/>
          <w:szCs w:val="22"/>
        </w:rPr>
        <w:t xml:space="preserve">Les entrées d’un voilier tel que </w:t>
      </w:r>
      <w:r w:rsidRPr="00FA4820">
        <w:rPr>
          <w:i/>
          <w:sz w:val="22"/>
          <w:szCs w:val="22"/>
        </w:rPr>
        <w:t>VAIMOS</w:t>
      </w:r>
      <w:r w:rsidR="000256C6">
        <w:rPr>
          <w:sz w:val="22"/>
          <w:szCs w:val="22"/>
        </w:rPr>
        <w:t xml:space="preserve"> sont </w:t>
      </w: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oMath>
      <w:r w:rsidR="004C5DC9">
        <w:rPr>
          <w:sz w:val="22"/>
          <w:szCs w:val="22"/>
        </w:rPr>
        <w:t xml:space="preserve"> </w:t>
      </w:r>
      <w:r w:rsidR="000256C6">
        <w:rPr>
          <w:sz w:val="22"/>
          <w:szCs w:val="22"/>
        </w:rPr>
        <w:t xml:space="preserve">l’angle du gouvernail et </w:t>
      </w:r>
      <m:oMath>
        <m:sSubSup>
          <m:sSubSupPr>
            <m:ctrlPr>
              <w:rPr>
                <w:rFonts w:ascii="Cambria Math" w:hAnsi="Cambria Math"/>
                <w:i/>
                <w:sz w:val="22"/>
                <w:szCs w:val="22"/>
              </w:rPr>
            </m:ctrlPr>
          </m:sSubSupPr>
          <m:e>
            <m:r>
              <w:rPr>
                <w:rFonts w:ascii="Cambria Math" w:hAnsi="Cambria Math"/>
                <w:sz w:val="22"/>
                <w:szCs w:val="22"/>
              </w:rPr>
              <m:t>δ</m:t>
            </m:r>
          </m:e>
          <m:sub>
            <m:r>
              <w:rPr>
                <w:rFonts w:ascii="Cambria Math" w:hAnsi="Cambria Math"/>
                <w:sz w:val="22"/>
                <w:szCs w:val="22"/>
              </w:rPr>
              <m:t>s</m:t>
            </m:r>
          </m:sub>
          <m:sup>
            <m:r>
              <w:rPr>
                <w:rFonts w:ascii="Cambria Math" w:hAnsi="Cambria Math"/>
                <w:sz w:val="22"/>
                <w:szCs w:val="22"/>
              </w:rPr>
              <m:t>max</m:t>
            </m:r>
          </m:sup>
        </m:sSubSup>
      </m:oMath>
      <w:r w:rsidR="00650976">
        <w:rPr>
          <w:sz w:val="22"/>
          <w:szCs w:val="22"/>
        </w:rPr>
        <w:t xml:space="preserve"> </w:t>
      </w:r>
      <w:r w:rsidR="000256C6">
        <w:rPr>
          <w:sz w:val="22"/>
          <w:szCs w:val="22"/>
        </w:rPr>
        <w:t>l’angle maximum d’ouverture de voile (</w:t>
      </w: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 xml:space="preserve">s </m:t>
            </m:r>
          </m:sub>
        </m:sSub>
      </m:oMath>
      <w:r w:rsidR="000256C6">
        <w:rPr>
          <w:sz w:val="22"/>
          <w:szCs w:val="22"/>
        </w:rPr>
        <w:t xml:space="preserve">l’angle de la voile dépend de ce dernier et de l’orientation du vent par rapport à l’orientation du voilier). Les sorties sont la position </w:t>
      </w:r>
      <m:oMath>
        <m:r>
          <m:rPr>
            <m:sty m:val="bi"/>
          </m:rPr>
          <w:rPr>
            <w:rFonts w:ascii="Cambria Math" w:hAnsi="Cambria Math"/>
            <w:sz w:val="22"/>
            <w:szCs w:val="22"/>
          </w:rPr>
          <m:t>x</m:t>
        </m:r>
      </m:oMath>
      <w:r w:rsidR="00650976">
        <w:rPr>
          <w:sz w:val="22"/>
          <w:szCs w:val="22"/>
        </w:rPr>
        <w:t xml:space="preserve"> </w:t>
      </w:r>
      <w:r w:rsidR="000256C6">
        <w:rPr>
          <w:sz w:val="22"/>
          <w:szCs w:val="22"/>
        </w:rPr>
        <w:t>du voilier obtenue grâce au GPS, la vitesse</w:t>
      </w:r>
      <w:r w:rsidR="00C5455C">
        <w:rPr>
          <w:sz w:val="22"/>
          <w:szCs w:val="22"/>
        </w:rPr>
        <w:t xml:space="preserve"> </w:t>
      </w:r>
      <m:oMath>
        <m:r>
          <w:rPr>
            <w:rFonts w:ascii="Cambria Math" w:hAnsi="Cambria Math"/>
            <w:sz w:val="22"/>
            <w:szCs w:val="22"/>
          </w:rPr>
          <m:t xml:space="preserve"> V</m:t>
        </m:r>
      </m:oMath>
      <w:r w:rsidR="00650976">
        <w:rPr>
          <w:sz w:val="22"/>
          <w:szCs w:val="22"/>
        </w:rPr>
        <w:t xml:space="preserve"> </w:t>
      </w:r>
      <w:r w:rsidR="000256C6">
        <w:rPr>
          <w:sz w:val="22"/>
          <w:szCs w:val="22"/>
        </w:rPr>
        <w:t>et l’orientation</w:t>
      </w:r>
      <w:r w:rsidR="00650976">
        <w:rPr>
          <w:sz w:val="22"/>
          <w:szCs w:val="22"/>
        </w:rPr>
        <w:t xml:space="preserve"> </w:t>
      </w:r>
      <m:oMath>
        <m:r>
          <w:rPr>
            <w:rFonts w:ascii="Cambria Math" w:hAnsi="Cambria Math"/>
            <w:sz w:val="22"/>
            <w:szCs w:val="22"/>
          </w:rPr>
          <m:t>ψ</m:t>
        </m:r>
      </m:oMath>
      <w:r w:rsidR="000256C6">
        <w:rPr>
          <w:sz w:val="22"/>
          <w:szCs w:val="22"/>
        </w:rPr>
        <w:t xml:space="preserve"> du vent retournés par la station météo (on utilise le vent vrai calculé par la station) et l’orientation </w:t>
      </w:r>
      <m:oMath>
        <m:r>
          <w:rPr>
            <w:rFonts w:ascii="Cambria Math" w:hAnsi="Cambria Math"/>
            <w:sz w:val="22"/>
            <w:szCs w:val="22"/>
          </w:rPr>
          <m:t>θ</m:t>
        </m:r>
      </m:oMath>
      <w:r w:rsidR="00650976">
        <w:rPr>
          <w:sz w:val="22"/>
          <w:szCs w:val="22"/>
        </w:rPr>
        <w:t xml:space="preserve"> </w:t>
      </w:r>
      <w:r w:rsidR="000256C6">
        <w:rPr>
          <w:sz w:val="22"/>
          <w:szCs w:val="22"/>
        </w:rPr>
        <w:t xml:space="preserve">du voilier avec l’AHRS, utilisée comme boussole. </w:t>
      </w:r>
    </w:p>
    <w:p w:rsidR="00412C81" w:rsidRDefault="00412C81" w:rsidP="00412C81">
      <w:pPr>
        <w:jc w:val="both"/>
        <w:rPr>
          <w:sz w:val="22"/>
          <w:szCs w:val="22"/>
        </w:rPr>
      </w:pPr>
    </w:p>
    <w:p w:rsidR="00412C81" w:rsidRDefault="00851970" w:rsidP="00412C81">
      <w:pPr>
        <w:jc w:val="center"/>
        <w:rPr>
          <w:sz w:val="22"/>
          <w:szCs w:val="22"/>
        </w:rPr>
      </w:pPr>
      <w:r>
        <w:rPr>
          <w:noProof/>
          <w:sz w:val="22"/>
          <w:szCs w:val="22"/>
        </w:rPr>
        <w:drawing>
          <wp:inline distT="0" distB="0" distL="0" distR="0">
            <wp:extent cx="3076575" cy="1742259"/>
            <wp:effectExtent l="0" t="0" r="0" b="0"/>
            <wp:docPr id="2" name="Image 2" descr="forc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ces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1742259"/>
                    </a:xfrm>
                    <a:prstGeom prst="rect">
                      <a:avLst/>
                    </a:prstGeom>
                    <a:noFill/>
                    <a:ln>
                      <a:noFill/>
                    </a:ln>
                  </pic:spPr>
                </pic:pic>
              </a:graphicData>
            </a:graphic>
          </wp:inline>
        </w:drawing>
      </w:r>
    </w:p>
    <w:p w:rsidR="00981BDD" w:rsidRPr="00981BDD" w:rsidRDefault="00412C81" w:rsidP="00412C81">
      <w:pPr>
        <w:jc w:val="center"/>
        <w:rPr>
          <w:sz w:val="20"/>
          <w:szCs w:val="20"/>
        </w:rPr>
      </w:pPr>
      <w:r w:rsidRPr="00C5455C">
        <w:rPr>
          <w:sz w:val="20"/>
          <w:szCs w:val="20"/>
        </w:rPr>
        <w:t xml:space="preserve">Figure </w:t>
      </w:r>
      <w:r w:rsidR="00E65673">
        <w:rPr>
          <w:sz w:val="20"/>
          <w:szCs w:val="20"/>
        </w:rPr>
        <w:t>2</w:t>
      </w:r>
      <w:r w:rsidRPr="00C5455C">
        <w:rPr>
          <w:sz w:val="20"/>
          <w:szCs w:val="20"/>
        </w:rPr>
        <w:t> : Notations</w:t>
      </w:r>
      <w:r w:rsidR="00650976" w:rsidRPr="00C5455C">
        <w:rPr>
          <w:sz w:val="20"/>
          <w:szCs w:val="20"/>
        </w:rPr>
        <w:t>:</w:t>
      </w:r>
      <w:r w:rsidR="00C5455C" w:rsidRPr="00C5455C">
        <w:rPr>
          <w:sz w:val="20"/>
          <w:szCs w:val="20"/>
        </w:rPr>
        <w:t xml:space="preserve"> </w:t>
      </w:r>
      <m:oMath>
        <m:r>
          <w:rPr>
            <w:rFonts w:ascii="Cambria Math" w:hAnsi="Cambria Math"/>
            <w:sz w:val="20"/>
            <w:szCs w:val="20"/>
          </w:rPr>
          <m:t>ψ</m:t>
        </m:r>
      </m:oMath>
      <w:r w:rsidR="00981BDD">
        <w:rPr>
          <w:sz w:val="20"/>
          <w:szCs w:val="20"/>
        </w:rPr>
        <w:t xml:space="preserve"> </w:t>
      </w:r>
      <w:r w:rsidR="00C5455C" w:rsidRPr="00C5455C">
        <w:rPr>
          <w:sz w:val="20"/>
          <w:szCs w:val="20"/>
        </w:rPr>
        <w:t xml:space="preserve">et </w:t>
      </w:r>
      <m:oMath>
        <m:r>
          <w:rPr>
            <w:rFonts w:ascii="Cambria Math" w:hAnsi="Cambria Math"/>
            <w:sz w:val="20"/>
            <w:szCs w:val="20"/>
          </w:rPr>
          <m:t>V</m:t>
        </m:r>
      </m:oMath>
      <w:r w:rsidR="00650976" w:rsidRPr="00C5455C">
        <w:rPr>
          <w:sz w:val="20"/>
          <w:szCs w:val="20"/>
        </w:rPr>
        <w:t xml:space="preserve"> </w:t>
      </w:r>
      <w:r w:rsidR="00C5455C" w:rsidRPr="00C5455C">
        <w:rPr>
          <w:sz w:val="20"/>
          <w:szCs w:val="20"/>
        </w:rPr>
        <w:t xml:space="preserve">sont l’orientation et la vitesse du vent,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oMath>
      <w:r w:rsidR="00650976" w:rsidRPr="00C5455C">
        <w:rPr>
          <w:sz w:val="20"/>
          <w:szCs w:val="20"/>
        </w:rPr>
        <w:t xml:space="preserve"> </w:t>
      </w:r>
      <w:r w:rsidR="00981BDD">
        <w:rPr>
          <w:sz w:val="20"/>
          <w:szCs w:val="20"/>
        </w:rPr>
        <w:t xml:space="preserve">est la force du vent sur la voile et </w:t>
      </w: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s</m:t>
            </m:r>
          </m:sub>
        </m:sSub>
        <m:r>
          <w:rPr>
            <w:rFonts w:ascii="Cambria Math" w:hAnsi="Cambria Math"/>
            <w:sz w:val="20"/>
            <w:szCs w:val="20"/>
          </w:rPr>
          <m:t xml:space="preserve"> </m:t>
        </m:r>
      </m:oMath>
      <w:r w:rsidR="00981BDD">
        <w:rPr>
          <w:sz w:val="20"/>
          <w:szCs w:val="20"/>
        </w:rPr>
        <w:t xml:space="preserve">l’angle de la voile,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r</m:t>
            </m:r>
          </m:sub>
        </m:sSub>
      </m:oMath>
      <w:r w:rsidR="00981BDD">
        <w:rPr>
          <w:sz w:val="20"/>
          <w:szCs w:val="20"/>
        </w:rPr>
        <w:t xml:space="preserve"> est la force de l’eau sur le gouvernail et </w:t>
      </w: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r</m:t>
            </m:r>
          </m:sub>
        </m:sSub>
      </m:oMath>
      <w:r w:rsidR="00981BDD">
        <w:rPr>
          <w:sz w:val="20"/>
          <w:szCs w:val="20"/>
        </w:rPr>
        <w:t xml:space="preserve"> l’angle du gouvernail, </w:t>
      </w:r>
      <m:oMath>
        <m:r>
          <m:rPr>
            <m:sty m:val="bi"/>
          </m:rPr>
          <w:rPr>
            <w:rFonts w:ascii="Cambria Math" w:hAnsi="Cambria Math"/>
            <w:sz w:val="20"/>
            <w:szCs w:val="20"/>
          </w:rPr>
          <m:t>x</m:t>
        </m:r>
        <m:r>
          <w:rPr>
            <w:rFonts w:ascii="Cambria Math" w:hAnsi="Cambria Math"/>
            <w:sz w:val="20"/>
            <w:szCs w:val="20"/>
          </w:rPr>
          <m:t>=(x,y)</m:t>
        </m:r>
      </m:oMath>
      <w:r w:rsidR="00981BDD">
        <w:rPr>
          <w:sz w:val="20"/>
          <w:szCs w:val="20"/>
        </w:rPr>
        <w:t xml:space="preserve"> et </w:t>
      </w:r>
      <m:oMath>
        <m:r>
          <w:rPr>
            <w:rFonts w:ascii="Cambria Math" w:hAnsi="Cambria Math"/>
            <w:sz w:val="20"/>
            <w:szCs w:val="20"/>
          </w:rPr>
          <m:t>θ</m:t>
        </m:r>
      </m:oMath>
      <w:r w:rsidR="00981BDD">
        <w:rPr>
          <w:sz w:val="20"/>
          <w:szCs w:val="20"/>
        </w:rPr>
        <w:t xml:space="preserve"> sont la position et l’orientation du voilier</w:t>
      </w:r>
    </w:p>
    <w:p w:rsidR="00412C81" w:rsidRPr="00C5455C" w:rsidRDefault="00412C81" w:rsidP="00B67AD5">
      <w:pPr>
        <w:jc w:val="both"/>
        <w:rPr>
          <w:sz w:val="22"/>
          <w:szCs w:val="22"/>
        </w:rPr>
      </w:pPr>
    </w:p>
    <w:p w:rsidR="00FA4820" w:rsidRDefault="000256C6" w:rsidP="00B67AD5">
      <w:pPr>
        <w:jc w:val="both"/>
        <w:rPr>
          <w:sz w:val="22"/>
          <w:szCs w:val="22"/>
        </w:rPr>
      </w:pPr>
      <w:r>
        <w:rPr>
          <w:sz w:val="22"/>
          <w:szCs w:val="22"/>
        </w:rPr>
        <w:t>On peut noter qu’il serait possible de se passer de la station météo et de garder l’angle maximal d’ouverture de la voile</w:t>
      </w:r>
      <w:r w:rsidR="00650976" w:rsidRPr="00650976">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δ</m:t>
            </m:r>
          </m:e>
          <m:sub>
            <m:r>
              <w:rPr>
                <w:rFonts w:ascii="Cambria Math" w:hAnsi="Cambria Math"/>
                <w:sz w:val="22"/>
                <w:szCs w:val="22"/>
              </w:rPr>
              <m:t>s</m:t>
            </m:r>
          </m:sub>
          <m:sup>
            <m:r>
              <w:rPr>
                <w:rFonts w:ascii="Cambria Math" w:hAnsi="Cambria Math"/>
                <w:sz w:val="22"/>
                <w:szCs w:val="22"/>
              </w:rPr>
              <m:t>max</m:t>
            </m:r>
          </m:sup>
        </m:sSubSup>
      </m:oMath>
      <w:r w:rsidR="00A2771D">
        <w:rPr>
          <w:sz w:val="22"/>
          <w:szCs w:val="22"/>
        </w:rPr>
        <w:t xml:space="preserve"> constant en utilisant les méthodes décrites dans [19]</w:t>
      </w:r>
      <w:r w:rsidR="00412C81">
        <w:rPr>
          <w:sz w:val="22"/>
          <w:szCs w:val="22"/>
        </w:rPr>
        <w:t>.</w:t>
      </w:r>
    </w:p>
    <w:p w:rsidR="00412C81" w:rsidRDefault="00412C81" w:rsidP="00B67AD5">
      <w:pPr>
        <w:jc w:val="both"/>
        <w:rPr>
          <w:sz w:val="22"/>
          <w:szCs w:val="22"/>
        </w:rPr>
      </w:pPr>
      <w:r>
        <w:rPr>
          <w:sz w:val="22"/>
          <w:szCs w:val="22"/>
        </w:rPr>
        <w:t xml:space="preserve">Le régulateur par suivi de ligne de </w:t>
      </w:r>
      <w:r w:rsidRPr="00412C81">
        <w:rPr>
          <w:i/>
          <w:sz w:val="22"/>
          <w:szCs w:val="22"/>
        </w:rPr>
        <w:t>VAIMOS</w:t>
      </w:r>
      <w:r>
        <w:rPr>
          <w:sz w:val="22"/>
          <w:szCs w:val="22"/>
        </w:rPr>
        <w:t xml:space="preserve"> (décrit en détails dans [17], [11] et [12]) est composé de plusieurs parties :</w:t>
      </w:r>
    </w:p>
    <w:p w:rsidR="00327A8D" w:rsidRPr="00A955E5" w:rsidRDefault="00412C81" w:rsidP="00A955E5">
      <w:pPr>
        <w:pStyle w:val="Paragraphedeliste"/>
        <w:numPr>
          <w:ilvl w:val="0"/>
          <w:numId w:val="9"/>
        </w:numPr>
        <w:jc w:val="both"/>
        <w:rPr>
          <w:sz w:val="22"/>
          <w:szCs w:val="22"/>
        </w:rPr>
      </w:pPr>
      <w:r w:rsidRPr="00981BDD">
        <w:rPr>
          <w:sz w:val="22"/>
          <w:szCs w:val="22"/>
        </w:rPr>
        <w:t>Un premier étage de régulation en cap. L’angle du gouvernail est réglé proportionnellement à la différence entre le cap voulu</w:t>
      </w:r>
      <w:r w:rsidR="00981BDD">
        <w:rPr>
          <w:sz w:val="22"/>
          <w:szCs w:val="22"/>
        </w:rPr>
        <w:t xml:space="preserve"> </w:t>
      </w:r>
      <m:oMath>
        <m:bar>
          <m:barPr>
            <m:pos m:val="top"/>
            <m:ctrlPr>
              <w:rPr>
                <w:rFonts w:ascii="Cambria Math" w:hAnsi="Cambria Math"/>
                <w:i/>
                <w:sz w:val="22"/>
                <w:szCs w:val="22"/>
              </w:rPr>
            </m:ctrlPr>
          </m:barPr>
          <m:e>
            <m:r>
              <w:rPr>
                <w:rFonts w:ascii="Cambria Math" w:hAnsi="Cambria Math"/>
                <w:sz w:val="22"/>
                <w:szCs w:val="22"/>
              </w:rPr>
              <m:t>θ</m:t>
            </m:r>
          </m:e>
        </m:bar>
      </m:oMath>
      <w:r w:rsidRPr="00981BDD">
        <w:rPr>
          <w:sz w:val="22"/>
          <w:szCs w:val="22"/>
        </w:rPr>
        <w:t xml:space="preserve"> et le cap actuel si le robot est proche du cap voulu, ou avec une régulation </w:t>
      </w:r>
      <w:r w:rsidR="00327A8D" w:rsidRPr="00981BDD">
        <w:rPr>
          <w:sz w:val="22"/>
          <w:szCs w:val="22"/>
        </w:rPr>
        <w:t xml:space="preserve">de type </w:t>
      </w:r>
      <w:r w:rsidRPr="00981BDD">
        <w:rPr>
          <w:sz w:val="22"/>
          <w:szCs w:val="22"/>
        </w:rPr>
        <w:t>bang-bang</w:t>
      </w:r>
      <w:r w:rsidR="00981BDD">
        <w:rPr>
          <w:sz w:val="22"/>
          <w:szCs w:val="22"/>
        </w:rPr>
        <w:t xml:space="preserve"> autrement :</w:t>
      </w:r>
      <w:r w:rsidR="00892FB2">
        <w:rPr>
          <w:sz w:val="22"/>
          <w:szCs w:val="22"/>
        </w:rPr>
        <w:t xml:space="preserve"> </w:t>
      </w:r>
      <w:r w:rsidR="00A932D9">
        <w:rPr>
          <w:sz w:val="22"/>
          <w:szCs w:val="22"/>
        </w:rPr>
        <w:br/>
      </w:r>
      <m:oMathPara>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m:t>
          </m:r>
          <m:d>
            <m:dPr>
              <m:begChr m:val="{"/>
              <m:endChr m:val=""/>
              <m:ctrlPr>
                <w:rPr>
                  <w:rFonts w:ascii="Cambria Math" w:hAnsi="Cambria Math"/>
                  <w:i/>
                  <w:iCs/>
                  <w:sz w:val="22"/>
                  <w:szCs w:val="22"/>
                </w:rPr>
              </m:ctrlPr>
            </m:dPr>
            <m:e>
              <m:eqArr>
                <m:eqArrPr>
                  <m:ctrlPr>
                    <w:rPr>
                      <w:rFonts w:ascii="Cambria Math" w:hAnsi="Cambria Math"/>
                      <w:i/>
                      <w:iCs/>
                      <w:sz w:val="22"/>
                      <w:szCs w:val="22"/>
                    </w:rPr>
                  </m:ctrlPr>
                </m:eqArrPr>
                <m:e>
                  <m:r>
                    <w:rPr>
                      <w:rFonts w:ascii="Cambria Math" w:hAnsi="Cambria Math"/>
                      <w:sz w:val="22"/>
                      <w:szCs w:val="22"/>
                    </w:rPr>
                    <m:t>&amp;</m:t>
                  </m:r>
                  <m:sSubSup>
                    <m:sSubSupPr>
                      <m:ctrlPr>
                        <w:rPr>
                          <w:rFonts w:ascii="Cambria Math" w:hAnsi="Cambria Math"/>
                          <w:i/>
                          <w:sz w:val="22"/>
                          <w:szCs w:val="22"/>
                        </w:rPr>
                      </m:ctrlPr>
                    </m:sSubSupPr>
                    <m:e>
                      <m:r>
                        <w:rPr>
                          <w:rFonts w:ascii="Cambria Math" w:hAnsi="Cambria Math"/>
                          <w:sz w:val="22"/>
                          <w:szCs w:val="22"/>
                        </w:rPr>
                        <m:t>δ</m:t>
                      </m:r>
                      <m:ctrlPr>
                        <w:rPr>
                          <w:rFonts w:ascii="Cambria Math" w:hAnsi="Cambria Math"/>
                          <w:i/>
                          <w:iCs/>
                          <w:sz w:val="22"/>
                          <w:szCs w:val="22"/>
                        </w:rPr>
                      </m:ctrlPr>
                    </m:e>
                    <m:sub>
                      <m:r>
                        <w:rPr>
                          <w:rFonts w:ascii="Cambria Math" w:hAnsi="Cambria Math"/>
                          <w:sz w:val="22"/>
                          <w:szCs w:val="22"/>
                        </w:rPr>
                        <m:t>r</m:t>
                      </m:r>
                    </m:sub>
                    <m:sup>
                      <m:r>
                        <w:rPr>
                          <w:rFonts w:ascii="Cambria Math" w:hAnsi="Cambria Math"/>
                          <w:sz w:val="22"/>
                          <w:szCs w:val="22"/>
                        </w:rPr>
                        <m:t>max</m:t>
                      </m:r>
                    </m:sup>
                  </m:sSubSup>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rPr>
                        <m:t>sin</m:t>
                      </m:r>
                    </m:fName>
                    <m:e>
                      <m:d>
                        <m:dPr>
                          <m:ctrlPr>
                            <w:rPr>
                              <w:rFonts w:ascii="Cambria Math" w:hAnsi="Cambria Math"/>
                              <w:i/>
                              <w:sz w:val="22"/>
                              <w:szCs w:val="22"/>
                            </w:rPr>
                          </m:ctrlPr>
                        </m:dPr>
                        <m:e>
                          <m:r>
                            <w:rPr>
                              <w:rFonts w:ascii="Cambria Math" w:hAnsi="Cambria Math"/>
                              <w:sz w:val="22"/>
                              <w:szCs w:val="22"/>
                            </w:rPr>
                            <m:t>θ-</m:t>
                          </m:r>
                          <m:bar>
                            <m:barPr>
                              <m:pos m:val="top"/>
                              <m:ctrlPr>
                                <w:rPr>
                                  <w:rFonts w:ascii="Cambria Math" w:hAnsi="Cambria Math"/>
                                  <w:i/>
                                  <w:sz w:val="22"/>
                                  <w:szCs w:val="22"/>
                                </w:rPr>
                              </m:ctrlPr>
                            </m:barPr>
                            <m:e>
                              <m:r>
                                <w:rPr>
                                  <w:rFonts w:ascii="Cambria Math" w:hAnsi="Cambria Math"/>
                                  <w:sz w:val="22"/>
                                  <w:szCs w:val="22"/>
                                </w:rPr>
                                <m:t>θ</m:t>
                              </m:r>
                            </m:e>
                          </m:bar>
                        </m:e>
                      </m:d>
                    </m:e>
                  </m:func>
                  <m:r>
                    <w:rPr>
                      <w:rFonts w:ascii="Cambria Math" w:hAnsi="Cambria Math"/>
                      <w:sz w:val="22"/>
                      <w:szCs w:val="22"/>
                    </w:rPr>
                    <m:t>,  &amp;</m:t>
                  </m:r>
                  <m:func>
                    <m:funcPr>
                      <m:ctrlPr>
                        <w:rPr>
                          <w:rFonts w:ascii="Cambria Math" w:hAnsi="Cambria Math"/>
                          <w:i/>
                          <w:sz w:val="22"/>
                          <w:szCs w:val="22"/>
                        </w:rPr>
                      </m:ctrlPr>
                    </m:funcPr>
                    <m:fName>
                      <m:r>
                        <m:rPr>
                          <m:sty m:val="p"/>
                        </m:rPr>
                        <w:rPr>
                          <w:rFonts w:ascii="Cambria Math" w:hAnsi="Cambria Math"/>
                        </w:rPr>
                        <m:t>cos</m:t>
                      </m:r>
                    </m:fName>
                    <m:e>
                      <m:d>
                        <m:dPr>
                          <m:ctrlPr>
                            <w:rPr>
                              <w:rFonts w:ascii="Cambria Math" w:hAnsi="Cambria Math"/>
                              <w:i/>
                              <w:sz w:val="22"/>
                              <w:szCs w:val="22"/>
                            </w:rPr>
                          </m:ctrlPr>
                        </m:dPr>
                        <m:e>
                          <m:r>
                            <w:rPr>
                              <w:rFonts w:ascii="Cambria Math" w:hAnsi="Cambria Math"/>
                              <w:sz w:val="22"/>
                              <w:szCs w:val="22"/>
                            </w:rPr>
                            <m:t>θ-</m:t>
                          </m:r>
                          <m:bar>
                            <m:barPr>
                              <m:pos m:val="top"/>
                              <m:ctrlPr>
                                <w:rPr>
                                  <w:rFonts w:ascii="Cambria Math" w:hAnsi="Cambria Math"/>
                                  <w:i/>
                                  <w:sz w:val="22"/>
                                  <w:szCs w:val="22"/>
                                </w:rPr>
                              </m:ctrlPr>
                            </m:barPr>
                            <m:e>
                              <m:r>
                                <w:rPr>
                                  <w:rFonts w:ascii="Cambria Math" w:hAnsi="Cambria Math"/>
                                  <w:sz w:val="22"/>
                                  <w:szCs w:val="22"/>
                                </w:rPr>
                                <m:t>θ</m:t>
                              </m:r>
                            </m:e>
                          </m:bar>
                        </m:e>
                      </m:d>
                    </m:e>
                  </m:func>
                  <m:r>
                    <w:rPr>
                      <w:rFonts w:ascii="Cambria Math" w:hAnsi="Cambria Math"/>
                      <w:sz w:val="22"/>
                      <w:szCs w:val="22"/>
                    </w:rPr>
                    <m:t>≥0</m:t>
                  </m:r>
                </m:e>
                <m:e>
                  <m:r>
                    <w:rPr>
                      <w:rFonts w:ascii="Cambria Math" w:hAnsi="Cambria Math"/>
                      <w:sz w:val="22"/>
                      <w:szCs w:val="22"/>
                    </w:rPr>
                    <m:t>&amp;</m:t>
                  </m:r>
                  <m:sSubSup>
                    <m:sSubSupPr>
                      <m:ctrlPr>
                        <w:rPr>
                          <w:rFonts w:ascii="Cambria Math" w:hAnsi="Cambria Math"/>
                          <w:i/>
                          <w:sz w:val="22"/>
                          <w:szCs w:val="22"/>
                        </w:rPr>
                      </m:ctrlPr>
                    </m:sSubSupPr>
                    <m:e>
                      <m:r>
                        <w:rPr>
                          <w:rFonts w:ascii="Cambria Math" w:hAnsi="Cambria Math"/>
                          <w:sz w:val="22"/>
                          <w:szCs w:val="22"/>
                        </w:rPr>
                        <m:t>δ</m:t>
                      </m:r>
                      <m:ctrlPr>
                        <w:rPr>
                          <w:rFonts w:ascii="Cambria Math" w:hAnsi="Cambria Math"/>
                          <w:i/>
                          <w:iCs/>
                          <w:sz w:val="22"/>
                          <w:szCs w:val="22"/>
                        </w:rPr>
                      </m:ctrlPr>
                    </m:e>
                    <m:sub>
                      <m:r>
                        <w:rPr>
                          <w:rFonts w:ascii="Cambria Math" w:hAnsi="Cambria Math"/>
                          <w:sz w:val="22"/>
                          <w:szCs w:val="22"/>
                        </w:rPr>
                        <m:t>r</m:t>
                      </m:r>
                    </m:sub>
                    <m:sup>
                      <m:r>
                        <w:rPr>
                          <w:rFonts w:ascii="Cambria Math" w:hAnsi="Cambria Math"/>
                          <w:sz w:val="22"/>
                          <w:szCs w:val="22"/>
                        </w:rPr>
                        <m:t>max</m:t>
                      </m:r>
                    </m:sup>
                  </m:sSubSup>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rPr>
                        <m:t>sign</m:t>
                      </m:r>
                    </m:fName>
                    <m:e>
                      <m:d>
                        <m:dPr>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rPr>
                                <m:t>sin</m:t>
                              </m:r>
                            </m:fName>
                            <m:e>
                              <m:d>
                                <m:dPr>
                                  <m:ctrlPr>
                                    <w:rPr>
                                      <w:rFonts w:ascii="Cambria Math" w:hAnsi="Cambria Math"/>
                                      <w:i/>
                                      <w:sz w:val="22"/>
                                      <w:szCs w:val="22"/>
                                    </w:rPr>
                                  </m:ctrlPr>
                                </m:dPr>
                                <m:e>
                                  <m:r>
                                    <w:rPr>
                                      <w:rFonts w:ascii="Cambria Math" w:hAnsi="Cambria Math"/>
                                      <w:sz w:val="22"/>
                                      <w:szCs w:val="22"/>
                                    </w:rPr>
                                    <m:t>θ-</m:t>
                                  </m:r>
                                  <m:bar>
                                    <m:barPr>
                                      <m:pos m:val="top"/>
                                      <m:ctrlPr>
                                        <w:rPr>
                                          <w:rFonts w:ascii="Cambria Math" w:hAnsi="Cambria Math"/>
                                          <w:i/>
                                          <w:sz w:val="22"/>
                                          <w:szCs w:val="22"/>
                                        </w:rPr>
                                      </m:ctrlPr>
                                    </m:barPr>
                                    <m:e>
                                      <m:r>
                                        <w:rPr>
                                          <w:rFonts w:ascii="Cambria Math" w:hAnsi="Cambria Math"/>
                                          <w:sz w:val="22"/>
                                          <w:szCs w:val="22"/>
                                        </w:rPr>
                                        <m:t>θ</m:t>
                                      </m:r>
                                    </m:e>
                                  </m:bar>
                                </m:e>
                              </m:d>
                            </m:e>
                          </m:func>
                        </m:e>
                      </m:d>
                    </m:e>
                  </m:func>
                  <m:r>
                    <w:rPr>
                      <w:rFonts w:ascii="Cambria Math" w:hAnsi="Cambria Math"/>
                      <w:sz w:val="22"/>
                      <w:szCs w:val="22"/>
                    </w:rPr>
                    <m:t>,  &amp;autrement</m:t>
                  </m:r>
                </m:e>
              </m:eqArr>
            </m:e>
          </m:d>
          <m:r>
            <w:rPr>
              <w:rFonts w:ascii="Cambria Math" w:hAnsi="Cambria Math"/>
              <w:sz w:val="22"/>
              <w:szCs w:val="22"/>
            </w:rPr>
            <m:t xml:space="preserve"> </m:t>
          </m:r>
          <m:r>
            <m:rPr>
              <m:sty m:val="p"/>
            </m:rPr>
            <w:rPr>
              <w:rFonts w:ascii="Cambria Math" w:hAnsi="Cambria Math"/>
              <w:sz w:val="22"/>
              <w:szCs w:val="22"/>
            </w:rPr>
            <w:br/>
          </m:r>
        </m:oMath>
      </m:oMathPara>
      <w:r w:rsidR="00A955E5">
        <w:rPr>
          <w:sz w:val="22"/>
          <w:szCs w:val="22"/>
        </w:rPr>
        <w:t xml:space="preserve">avec </w:t>
      </w:r>
      <m:oMath>
        <m:sSubSup>
          <m:sSubSupPr>
            <m:ctrlPr>
              <w:rPr>
                <w:rFonts w:ascii="Cambria Math" w:hAnsi="Cambria Math"/>
                <w:i/>
                <w:sz w:val="22"/>
                <w:szCs w:val="22"/>
              </w:rPr>
            </m:ctrlPr>
          </m:sSubSupPr>
          <m:e>
            <m:r>
              <w:rPr>
                <w:rFonts w:ascii="Cambria Math" w:hAnsi="Cambria Math"/>
                <w:sz w:val="22"/>
                <w:szCs w:val="22"/>
              </w:rPr>
              <m:t>δ</m:t>
            </m:r>
          </m:e>
          <m:sub>
            <m:r>
              <w:rPr>
                <w:rFonts w:ascii="Cambria Math" w:hAnsi="Cambria Math"/>
                <w:sz w:val="22"/>
                <w:szCs w:val="22"/>
              </w:rPr>
              <m:t>r</m:t>
            </m:r>
          </m:sub>
          <m:sup>
            <m:r>
              <w:rPr>
                <w:rFonts w:ascii="Cambria Math" w:hAnsi="Cambria Math"/>
                <w:sz w:val="22"/>
                <w:szCs w:val="22"/>
              </w:rPr>
              <m:t>max</m:t>
            </m:r>
          </m:sup>
        </m:sSubSup>
      </m:oMath>
      <w:r w:rsidR="00A955E5">
        <w:rPr>
          <w:sz w:val="22"/>
          <w:szCs w:val="22"/>
        </w:rPr>
        <w:t xml:space="preserve"> </w:t>
      </w:r>
      <w:r w:rsidR="00A932D9">
        <w:rPr>
          <w:sz w:val="22"/>
          <w:szCs w:val="22"/>
        </w:rPr>
        <w:t xml:space="preserve">l’angle maximum </w:t>
      </w:r>
      <w:r w:rsidR="00A955E5">
        <w:rPr>
          <w:sz w:val="22"/>
          <w:szCs w:val="22"/>
        </w:rPr>
        <w:t xml:space="preserve">d’ouverture </w:t>
      </w:r>
      <w:r w:rsidR="00A932D9">
        <w:rPr>
          <w:sz w:val="22"/>
          <w:szCs w:val="22"/>
        </w:rPr>
        <w:t xml:space="preserve">du gouvernail. </w:t>
      </w:r>
      <w:r w:rsidR="00327A8D" w:rsidRPr="007F2C32">
        <w:rPr>
          <w:sz w:val="22"/>
          <w:szCs w:val="22"/>
        </w:rPr>
        <w:t xml:space="preserve">La voile est ouverte en fonction de la différence entre le cap </w:t>
      </w:r>
      <w:r w:rsidR="000A6BC8">
        <w:rPr>
          <w:sz w:val="22"/>
          <w:szCs w:val="22"/>
        </w:rPr>
        <w:t>voulu</w:t>
      </w:r>
      <w:r w:rsidR="00327A8D" w:rsidRPr="007F2C32">
        <w:rPr>
          <w:sz w:val="22"/>
          <w:szCs w:val="22"/>
        </w:rPr>
        <w:t xml:space="preserve"> et l’orientation du vent avec la formule suivante (modèle </w:t>
      </w:r>
      <w:r w:rsidR="00A932D9" w:rsidRPr="007F2C32">
        <w:rPr>
          <w:sz w:val="22"/>
          <w:szCs w:val="22"/>
        </w:rPr>
        <w:t>cardioïde</w:t>
      </w:r>
      <w:r w:rsidR="00A932D9">
        <w:rPr>
          <w:sz w:val="22"/>
          <w:szCs w:val="22"/>
        </w:rPr>
        <w:t>) :</w:t>
      </w:r>
      <w:r w:rsidR="00A955E5" w:rsidRPr="00A955E5">
        <w:rPr>
          <w:sz w:val="22"/>
          <w:szCs w:val="22"/>
        </w:rPr>
        <w:br/>
      </w:r>
      <m:oMathPara>
        <m:oMath>
          <m:sSubSup>
            <m:sSubSupPr>
              <m:ctrlPr>
                <w:rPr>
                  <w:rFonts w:ascii="Cambria Math" w:hAnsi="Cambria Math"/>
                  <w:i/>
                  <w:sz w:val="22"/>
                  <w:szCs w:val="22"/>
                </w:rPr>
              </m:ctrlPr>
            </m:sSubSupPr>
            <m:e>
              <m:r>
                <w:rPr>
                  <w:rFonts w:ascii="Cambria Math" w:hAnsi="Cambria Math"/>
                  <w:sz w:val="22"/>
                  <w:szCs w:val="22"/>
                </w:rPr>
                <m:t>δ</m:t>
              </m:r>
            </m:e>
            <m:sub>
              <m:r>
                <w:rPr>
                  <w:rFonts w:ascii="Cambria Math" w:hAnsi="Cambria Math"/>
                  <w:sz w:val="22"/>
                  <w:szCs w:val="22"/>
                </w:rPr>
                <m:t>s</m:t>
              </m:r>
            </m:sub>
            <m:sup>
              <m:r>
                <w:rPr>
                  <w:rFonts w:ascii="Cambria Math" w:hAnsi="Cambria Math"/>
                  <w:sz w:val="22"/>
                  <w:szCs w:val="22"/>
                </w:rPr>
                <m:t>max</m:t>
              </m:r>
            </m:sup>
          </m:sSub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rPr>
                <m:t>2</m:t>
              </m:r>
            </m:den>
          </m:f>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func>
                    <m:funcPr>
                      <m:ctrlPr>
                        <w:rPr>
                          <w:rFonts w:ascii="Cambria Math" w:hAnsi="Cambria Math"/>
                          <w:sz w:val="22"/>
                          <w:szCs w:val="22"/>
                        </w:rPr>
                      </m:ctrlPr>
                    </m:funcPr>
                    <m:fName>
                      <m:r>
                        <m:rPr>
                          <m:sty m:val="p"/>
                        </m:rPr>
                        <w:rPr>
                          <w:rFonts w:ascii="Cambria Math" w:hAnsi="Cambria Math"/>
                          <w:sz w:val="22"/>
                          <w:szCs w:val="22"/>
                        </w:rPr>
                        <m:t>cos</m:t>
                      </m:r>
                    </m:fName>
                    <m:e>
                      <m:d>
                        <m:dPr>
                          <m:ctrlPr>
                            <w:rPr>
                              <w:rFonts w:ascii="Cambria Math" w:hAnsi="Cambria Math"/>
                              <w:i/>
                              <w:sz w:val="22"/>
                              <w:szCs w:val="22"/>
                            </w:rPr>
                          </m:ctrlPr>
                        </m:dPr>
                        <m:e>
                          <m:r>
                            <w:rPr>
                              <w:rFonts w:ascii="Cambria Math" w:hAnsi="Cambria Math"/>
                              <w:sz w:val="22"/>
                              <w:szCs w:val="22"/>
                            </w:rPr>
                            <m:t>ψ-</m:t>
                          </m:r>
                          <m:bar>
                            <m:barPr>
                              <m:pos m:val="top"/>
                              <m:ctrlPr>
                                <w:rPr>
                                  <w:rFonts w:ascii="Cambria Math" w:hAnsi="Cambria Math"/>
                                  <w:i/>
                                  <w:sz w:val="22"/>
                                  <w:szCs w:val="22"/>
                                </w:rPr>
                              </m:ctrlPr>
                            </m:barPr>
                            <m:e>
                              <m:r>
                                <w:rPr>
                                  <w:rFonts w:ascii="Cambria Math" w:hAnsi="Cambria Math"/>
                                  <w:sz w:val="22"/>
                                  <w:szCs w:val="22"/>
                                </w:rPr>
                                <m:t>θ</m:t>
                              </m:r>
                            </m:e>
                          </m:bar>
                        </m:e>
                      </m:d>
                    </m:e>
                  </m:func>
                  <m:r>
                    <w:rPr>
                      <w:rFonts w:ascii="Cambria Math" w:hAnsi="Cambria Math"/>
                      <w:sz w:val="22"/>
                      <w:szCs w:val="22"/>
                    </w:rPr>
                    <m:t>+1</m:t>
                  </m:r>
                </m:num>
                <m:den>
                  <m:r>
                    <w:rPr>
                      <w:rFonts w:ascii="Cambria Math" w:hAnsi="Cambria Math"/>
                      <w:sz w:val="22"/>
                      <w:szCs w:val="22"/>
                    </w:rPr>
                    <m:t>2</m:t>
                  </m:r>
                </m:den>
              </m:f>
            </m:e>
          </m:d>
        </m:oMath>
      </m:oMathPara>
    </w:p>
    <w:p w:rsidR="00327A8D" w:rsidRPr="00981BDD" w:rsidRDefault="00327A8D" w:rsidP="00981BDD">
      <w:pPr>
        <w:pStyle w:val="Paragraphedeliste"/>
        <w:numPr>
          <w:ilvl w:val="0"/>
          <w:numId w:val="9"/>
        </w:numPr>
        <w:jc w:val="both"/>
        <w:rPr>
          <w:sz w:val="22"/>
          <w:szCs w:val="22"/>
        </w:rPr>
      </w:pPr>
      <w:r w:rsidRPr="00981BDD">
        <w:rPr>
          <w:sz w:val="22"/>
          <w:szCs w:val="22"/>
        </w:rPr>
        <w:t>Un superviseur décide entre 2 modes : nominal ou remontée au vent. Il doit toujours envoyer des caps tenables à l’étage de régulation en cap.</w:t>
      </w:r>
      <w:r w:rsidRPr="00327A8D">
        <w:t xml:space="preserve"> </w:t>
      </w:r>
      <w:r w:rsidRPr="00981BDD">
        <w:rPr>
          <w:sz w:val="22"/>
          <w:szCs w:val="22"/>
        </w:rPr>
        <w:t>En mode de suivi direct</w:t>
      </w:r>
      <w:r w:rsidR="000A6BC8">
        <w:rPr>
          <w:sz w:val="22"/>
          <w:szCs w:val="22"/>
        </w:rPr>
        <w:t xml:space="preserve"> (nominal)</w:t>
      </w:r>
      <w:r w:rsidRPr="00981BDD">
        <w:rPr>
          <w:sz w:val="22"/>
          <w:szCs w:val="22"/>
        </w:rPr>
        <w:t xml:space="preserve">, le cap à suivre est donné par l’angle de la ligne formée par les 2 </w:t>
      </w:r>
      <w:proofErr w:type="spellStart"/>
      <w:r w:rsidRPr="00981BDD">
        <w:rPr>
          <w:sz w:val="22"/>
          <w:szCs w:val="22"/>
        </w:rPr>
        <w:t>waypoints</w:t>
      </w:r>
      <w:proofErr w:type="spellEnd"/>
      <w:r w:rsidRPr="00981BDD">
        <w:rPr>
          <w:sz w:val="22"/>
          <w:szCs w:val="22"/>
        </w:rPr>
        <w:t xml:space="preserve"> courants</w:t>
      </w:r>
      <w:r w:rsidR="000A6BC8">
        <w:rPr>
          <w:sz w:val="22"/>
          <w:szCs w:val="22"/>
        </w:rPr>
        <w:t xml:space="preserve"> </w:t>
      </w:r>
      <m:oMath>
        <m:r>
          <m:rPr>
            <m:sty m:val="bi"/>
          </m:rPr>
          <w:rPr>
            <w:rFonts w:ascii="Cambria Math" w:hAnsi="Cambria Math"/>
            <w:sz w:val="22"/>
            <w:szCs w:val="22"/>
          </w:rPr>
          <m:t>a</m:t>
        </m:r>
      </m:oMath>
      <w:r w:rsidR="000A6BC8">
        <w:rPr>
          <w:sz w:val="22"/>
          <w:szCs w:val="22"/>
        </w:rPr>
        <w:t xml:space="preserve"> </w:t>
      </w:r>
      <w:proofErr w:type="gramStart"/>
      <w:r w:rsidR="000A6BC8" w:rsidRPr="000A6BC8">
        <w:rPr>
          <w:sz w:val="22"/>
          <w:szCs w:val="22"/>
        </w:rPr>
        <w:t>et</w:t>
      </w:r>
      <w:r w:rsidR="000A6BC8">
        <w:rPr>
          <w:sz w:val="22"/>
          <w:szCs w:val="22"/>
        </w:rPr>
        <w:t xml:space="preserve"> </w:t>
      </w:r>
      <w:proofErr w:type="gramEnd"/>
      <m:oMath>
        <m:r>
          <m:rPr>
            <m:sty m:val="bi"/>
          </m:rPr>
          <w:rPr>
            <w:rFonts w:ascii="Cambria Math" w:hAnsi="Cambria Math"/>
            <w:sz w:val="22"/>
            <w:szCs w:val="22"/>
          </w:rPr>
          <m:t>b</m:t>
        </m:r>
      </m:oMath>
      <w:r w:rsidR="000A6BC8">
        <w:rPr>
          <w:sz w:val="22"/>
          <w:szCs w:val="22"/>
        </w:rPr>
        <w:t xml:space="preserve">, </w:t>
      </w:r>
      <w:r w:rsidRPr="00981BDD">
        <w:rPr>
          <w:sz w:val="22"/>
          <w:szCs w:val="22"/>
        </w:rPr>
        <w:t>avec un angle d’attraction vers la ligne dépendant de l’écart à cette ligne (maximum de 45° par exemple).</w:t>
      </w:r>
      <w:r w:rsidR="000A6BC8">
        <w:rPr>
          <w:sz w:val="22"/>
          <w:szCs w:val="22"/>
        </w:rPr>
        <w:t xml:space="preserve"> </w:t>
      </w:r>
      <w:r w:rsidRPr="00981BDD">
        <w:rPr>
          <w:sz w:val="22"/>
          <w:szCs w:val="22"/>
        </w:rPr>
        <w:t>En mode de remontée au vent, le cap à suivre est autour de l'angle du vent +ou- 45°, 45° étant appelé l’angle de près : le bateau oscille autour de l’angle du vent, l’amplitude des oscillations étant la largeur d’un couloir autour de la ligne à respecter. L’angle d’ouverture de la voile est aussi bloqué à son minimum</w:t>
      </w:r>
      <w:r w:rsidR="00A958C9" w:rsidRPr="00981BDD">
        <w:rPr>
          <w:sz w:val="22"/>
          <w:szCs w:val="22"/>
        </w:rPr>
        <w:t xml:space="preserve"> dans ce mode.</w:t>
      </w:r>
    </w:p>
    <w:p w:rsidR="00A958C9" w:rsidRPr="00981BDD" w:rsidRDefault="00A958C9" w:rsidP="00981BDD">
      <w:pPr>
        <w:pStyle w:val="Paragraphedeliste"/>
        <w:numPr>
          <w:ilvl w:val="0"/>
          <w:numId w:val="9"/>
        </w:numPr>
        <w:jc w:val="both"/>
        <w:rPr>
          <w:sz w:val="22"/>
          <w:szCs w:val="22"/>
        </w:rPr>
      </w:pPr>
      <w:r w:rsidRPr="00981BDD">
        <w:rPr>
          <w:sz w:val="22"/>
          <w:szCs w:val="22"/>
        </w:rPr>
        <w:t xml:space="preserve">Un gestionnaire de navigation envoie des lignes formées </w:t>
      </w:r>
      <w:r w:rsidR="00B541CF">
        <w:rPr>
          <w:sz w:val="22"/>
          <w:szCs w:val="22"/>
        </w:rPr>
        <w:t>par 2</w:t>
      </w:r>
      <w:r w:rsidRPr="00981BDD">
        <w:rPr>
          <w:sz w:val="22"/>
          <w:szCs w:val="22"/>
        </w:rPr>
        <w:t xml:space="preserve"> </w:t>
      </w:r>
      <w:proofErr w:type="spellStart"/>
      <w:r w:rsidRPr="00981BDD">
        <w:rPr>
          <w:sz w:val="22"/>
          <w:szCs w:val="22"/>
        </w:rPr>
        <w:t>waypoints</w:t>
      </w:r>
      <w:proofErr w:type="spellEnd"/>
      <w:r w:rsidRPr="00981BDD">
        <w:rPr>
          <w:sz w:val="22"/>
          <w:szCs w:val="22"/>
        </w:rPr>
        <w:t xml:space="preserve"> </w:t>
      </w:r>
      <m:oMath>
        <m:sSub>
          <m:sSubPr>
            <m:ctrlPr>
              <w:rPr>
                <w:rFonts w:ascii="Cambria Math" w:hAnsi="Cambria Math"/>
                <w:i/>
                <w:sz w:val="22"/>
                <w:szCs w:val="22"/>
              </w:rPr>
            </m:ctrlPr>
          </m:sSubPr>
          <m:e>
            <m:r>
              <m:rPr>
                <m:sty m:val="bi"/>
              </m:rPr>
              <w:rPr>
                <w:rFonts w:ascii="Cambria Math" w:hAnsi="Cambria Math"/>
                <w:sz w:val="22"/>
                <w:szCs w:val="22"/>
              </w:rPr>
              <m:t>a</m:t>
            </m:r>
          </m:e>
          <m:sub>
            <m:r>
              <w:rPr>
                <w:rFonts w:ascii="Cambria Math" w:hAnsi="Cambria Math"/>
                <w:sz w:val="22"/>
                <w:szCs w:val="22"/>
              </w:rPr>
              <m:t>j</m:t>
            </m:r>
          </m:sub>
        </m:sSub>
      </m:oMath>
      <w:r w:rsidR="00B541CF">
        <w:rPr>
          <w:sz w:val="22"/>
          <w:szCs w:val="22"/>
        </w:rPr>
        <w:t xml:space="preserve"> et </w:t>
      </w:r>
      <m:oMath>
        <m:sSub>
          <m:sSubPr>
            <m:ctrlPr>
              <w:rPr>
                <w:rFonts w:ascii="Cambria Math" w:hAnsi="Cambria Math"/>
                <w:i/>
                <w:sz w:val="22"/>
                <w:szCs w:val="22"/>
              </w:rPr>
            </m:ctrlPr>
          </m:sSubPr>
          <m:e>
            <m:r>
              <m:rPr>
                <m:sty m:val="bi"/>
              </m:rPr>
              <w:rPr>
                <w:rFonts w:ascii="Cambria Math" w:hAnsi="Cambria Math"/>
                <w:sz w:val="22"/>
                <w:szCs w:val="22"/>
              </w:rPr>
              <m:t>b</m:t>
            </m:r>
          </m:e>
          <m:sub>
            <m:r>
              <w:rPr>
                <w:rFonts w:ascii="Cambria Math" w:hAnsi="Cambria Math"/>
                <w:sz w:val="22"/>
                <w:szCs w:val="22"/>
              </w:rPr>
              <m:t>j</m:t>
            </m:r>
          </m:sub>
        </m:sSub>
      </m:oMath>
      <w:r w:rsidR="00B541CF">
        <w:rPr>
          <w:sz w:val="22"/>
          <w:szCs w:val="22"/>
        </w:rPr>
        <w:t xml:space="preserve"> </w:t>
      </w:r>
      <w:r w:rsidRPr="00981BDD">
        <w:rPr>
          <w:sz w:val="22"/>
          <w:szCs w:val="22"/>
        </w:rPr>
        <w:t xml:space="preserve">au superviseur et valide le passage d’une ligne à une autre. Une ligne est validée lorsque le voilier atteint la perpendiculaire à </w:t>
      </w:r>
      <w:r w:rsidR="000A6BC8">
        <w:rPr>
          <w:sz w:val="22"/>
          <w:szCs w:val="22"/>
        </w:rPr>
        <w:t xml:space="preserve">la </w:t>
      </w:r>
      <w:r w:rsidRPr="00981BDD">
        <w:rPr>
          <w:sz w:val="22"/>
          <w:szCs w:val="22"/>
        </w:rPr>
        <w:t xml:space="preserve">ligne </w:t>
      </w:r>
      <w:r w:rsidR="00B541CF">
        <w:rPr>
          <w:sz w:val="22"/>
          <w:szCs w:val="22"/>
        </w:rPr>
        <w:t xml:space="preserve">en </w:t>
      </w:r>
      <m:oMath>
        <m:sSub>
          <m:sSubPr>
            <m:ctrlPr>
              <w:rPr>
                <w:rFonts w:ascii="Cambria Math" w:hAnsi="Cambria Math"/>
                <w:i/>
                <w:sz w:val="22"/>
                <w:szCs w:val="22"/>
              </w:rPr>
            </m:ctrlPr>
          </m:sSubPr>
          <m:e>
            <m:r>
              <m:rPr>
                <m:sty m:val="bi"/>
              </m:rPr>
              <w:rPr>
                <w:rFonts w:ascii="Cambria Math" w:hAnsi="Cambria Math"/>
                <w:sz w:val="22"/>
                <w:szCs w:val="22"/>
              </w:rPr>
              <m:t>b</m:t>
            </m:r>
          </m:e>
          <m:sub>
            <m:r>
              <w:rPr>
                <w:rFonts w:ascii="Cambria Math" w:hAnsi="Cambria Math"/>
                <w:sz w:val="22"/>
                <w:szCs w:val="22"/>
              </w:rPr>
              <m:t>j</m:t>
            </m:r>
          </m:sub>
        </m:sSub>
      </m:oMath>
      <w:r w:rsidR="00B541CF">
        <w:rPr>
          <w:sz w:val="22"/>
          <w:szCs w:val="22"/>
        </w:rPr>
        <w:t xml:space="preserve"> i</w:t>
      </w:r>
      <w:r w:rsidRPr="00981BDD">
        <w:rPr>
          <w:sz w:val="22"/>
          <w:szCs w:val="22"/>
        </w:rPr>
        <w:t>.</w:t>
      </w:r>
      <w:r w:rsidR="00B541CF">
        <w:rPr>
          <w:sz w:val="22"/>
          <w:szCs w:val="22"/>
        </w:rPr>
        <w:t>e. la condition de validation est :</w:t>
      </w:r>
      <w:r w:rsidR="00B541CF">
        <w:rPr>
          <w:sz w:val="22"/>
          <w:szCs w:val="22"/>
        </w:rPr>
        <w:br/>
      </w:r>
      <m:oMathPara>
        <m:oMath>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bi"/>
                    </m:rPr>
                    <w:rPr>
                      <w:rFonts w:ascii="Cambria Math" w:hAnsi="Cambria Math"/>
                      <w:sz w:val="22"/>
                      <w:szCs w:val="22"/>
                    </w:rPr>
                    <m:t>b</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i/>
                      <w:sz w:val="22"/>
                      <w:szCs w:val="22"/>
                    </w:rPr>
                  </m:ctrlPr>
                </m:sSubPr>
                <m:e>
                  <m:r>
                    <m:rPr>
                      <m:sty m:val="bi"/>
                    </m:rPr>
                    <w:rPr>
                      <w:rFonts w:ascii="Cambria Math" w:hAnsi="Cambria Math"/>
                      <w:sz w:val="22"/>
                      <w:szCs w:val="22"/>
                    </w:rPr>
                    <m:t>a</m:t>
                  </m:r>
                </m:e>
                <m:sub>
                  <m:r>
                    <w:rPr>
                      <w:rFonts w:ascii="Cambria Math" w:hAnsi="Cambria Math"/>
                      <w:sz w:val="22"/>
                      <w:szCs w:val="22"/>
                    </w:rPr>
                    <m:t>j</m:t>
                  </m:r>
                </m:sub>
              </m:sSub>
              <m:r>
                <w:rPr>
                  <w:rFonts w:ascii="Cambria Math" w:hAnsi="Cambria Math"/>
                  <w:sz w:val="22"/>
                  <w:szCs w:val="22"/>
                </w:rPr>
                <m:t>,</m:t>
              </m:r>
              <m:r>
                <m:rPr>
                  <m:sty m:val="bi"/>
                </m:rPr>
                <w:rPr>
                  <w:rFonts w:ascii="Cambria Math" w:hAnsi="Cambria Math"/>
                  <w:sz w:val="22"/>
                  <w:szCs w:val="22"/>
                </w:rPr>
                <m:t>x</m:t>
              </m:r>
              <m:r>
                <w:rPr>
                  <w:rFonts w:ascii="Cambria Math" w:hAnsi="Cambria Math"/>
                  <w:sz w:val="22"/>
                  <w:szCs w:val="22"/>
                </w:rPr>
                <m:t>-</m:t>
              </m:r>
              <m:sSub>
                <m:sSubPr>
                  <m:ctrlPr>
                    <w:rPr>
                      <w:rFonts w:ascii="Cambria Math" w:hAnsi="Cambria Math"/>
                      <w:i/>
                      <w:sz w:val="22"/>
                      <w:szCs w:val="22"/>
                    </w:rPr>
                  </m:ctrlPr>
                </m:sSubPr>
                <m:e>
                  <m:r>
                    <m:rPr>
                      <m:sty m:val="bi"/>
                    </m:rPr>
                    <w:rPr>
                      <w:rFonts w:ascii="Cambria Math" w:hAnsi="Cambria Math"/>
                      <w:sz w:val="22"/>
                      <w:szCs w:val="22"/>
                    </w:rPr>
                    <m:t>b</m:t>
                  </m:r>
                </m:e>
                <m:sub>
                  <m:r>
                    <w:rPr>
                      <w:rFonts w:ascii="Cambria Math" w:hAnsi="Cambria Math"/>
                      <w:sz w:val="22"/>
                      <w:szCs w:val="22"/>
                    </w:rPr>
                    <m:t>j</m:t>
                  </m:r>
                </m:sub>
              </m:sSub>
            </m:e>
          </m:d>
          <m:r>
            <w:rPr>
              <w:rFonts w:ascii="Cambria Math" w:hAnsi="Cambria Math"/>
              <w:sz w:val="22"/>
              <w:szCs w:val="22"/>
            </w:rPr>
            <m:t>≥0</m:t>
          </m:r>
        </m:oMath>
      </m:oMathPara>
    </w:p>
    <w:p w:rsidR="00A958C9" w:rsidRDefault="00A958C9" w:rsidP="00A958C9">
      <w:pPr>
        <w:jc w:val="both"/>
        <w:rPr>
          <w:sz w:val="22"/>
          <w:szCs w:val="22"/>
        </w:rPr>
      </w:pPr>
    </w:p>
    <w:p w:rsidR="00A958C9" w:rsidRDefault="00851970" w:rsidP="00A958C9">
      <w:pPr>
        <w:jc w:val="center"/>
        <w:rPr>
          <w:sz w:val="22"/>
          <w:szCs w:val="22"/>
        </w:rPr>
      </w:pPr>
      <w:r>
        <w:rPr>
          <w:noProof/>
          <w:sz w:val="22"/>
          <w:szCs w:val="22"/>
        </w:rPr>
        <w:drawing>
          <wp:inline distT="0" distB="0" distL="0" distR="0">
            <wp:extent cx="3952875" cy="2733675"/>
            <wp:effectExtent l="0" t="0" r="0" b="0"/>
            <wp:docPr id="3" name="Image 3" descr="Regula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ulato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875" cy="2733675"/>
                    </a:xfrm>
                    <a:prstGeom prst="rect">
                      <a:avLst/>
                    </a:prstGeom>
                    <a:noFill/>
                    <a:ln>
                      <a:noFill/>
                    </a:ln>
                  </pic:spPr>
                </pic:pic>
              </a:graphicData>
            </a:graphic>
          </wp:inline>
        </w:drawing>
      </w:r>
    </w:p>
    <w:p w:rsidR="00A958C9" w:rsidRPr="00DF7853" w:rsidRDefault="00A958C9" w:rsidP="00A958C9">
      <w:pPr>
        <w:jc w:val="center"/>
        <w:rPr>
          <w:sz w:val="20"/>
          <w:szCs w:val="20"/>
        </w:rPr>
      </w:pPr>
      <w:r>
        <w:rPr>
          <w:sz w:val="20"/>
          <w:szCs w:val="20"/>
        </w:rPr>
        <w:t xml:space="preserve">Figure </w:t>
      </w:r>
      <w:r w:rsidR="003A4F0C">
        <w:rPr>
          <w:sz w:val="20"/>
          <w:szCs w:val="20"/>
        </w:rPr>
        <w:t>3</w:t>
      </w:r>
      <w:r>
        <w:rPr>
          <w:sz w:val="20"/>
          <w:szCs w:val="20"/>
        </w:rPr>
        <w:t xml:space="preserve"> : Principe du régulateur par suivi de ligne de </w:t>
      </w:r>
      <w:r w:rsidRPr="00A958C9">
        <w:rPr>
          <w:i/>
          <w:sz w:val="20"/>
          <w:szCs w:val="20"/>
        </w:rPr>
        <w:t>VAIMOS</w:t>
      </w:r>
    </w:p>
    <w:p w:rsidR="00412C81" w:rsidRPr="000676C7" w:rsidRDefault="00412C81" w:rsidP="00B67AD5">
      <w:pPr>
        <w:jc w:val="both"/>
        <w:rPr>
          <w:sz w:val="22"/>
          <w:szCs w:val="22"/>
        </w:rPr>
      </w:pPr>
    </w:p>
    <w:p w:rsidR="00B67AD5" w:rsidRDefault="00B67AD5" w:rsidP="00B67AD5">
      <w:pPr>
        <w:numPr>
          <w:ilvl w:val="0"/>
          <w:numId w:val="1"/>
        </w:numPr>
        <w:tabs>
          <w:tab w:val="clear" w:pos="720"/>
        </w:tabs>
        <w:ind w:left="308" w:hanging="308"/>
        <w:jc w:val="both"/>
        <w:rPr>
          <w:b/>
          <w:sz w:val="22"/>
          <w:szCs w:val="22"/>
        </w:rPr>
      </w:pPr>
      <w:r>
        <w:rPr>
          <w:b/>
          <w:sz w:val="22"/>
          <w:szCs w:val="22"/>
        </w:rPr>
        <w:t>Validation théorique du régulateur</w:t>
      </w:r>
    </w:p>
    <w:p w:rsidR="00B67AD5" w:rsidRDefault="00B67AD5" w:rsidP="00B67AD5">
      <w:pPr>
        <w:jc w:val="both"/>
        <w:rPr>
          <w:sz w:val="22"/>
          <w:szCs w:val="22"/>
        </w:rPr>
      </w:pPr>
    </w:p>
    <w:p w:rsidR="00572BCA" w:rsidRPr="00572BCA" w:rsidRDefault="00572BCA" w:rsidP="00572BCA">
      <w:pPr>
        <w:jc w:val="both"/>
        <w:rPr>
          <w:sz w:val="22"/>
          <w:szCs w:val="22"/>
        </w:rPr>
      </w:pPr>
      <w:r w:rsidRPr="00572BCA">
        <w:rPr>
          <w:sz w:val="22"/>
          <w:szCs w:val="22"/>
        </w:rPr>
        <w:t>Pour tenter de valider le régulateur développé, plusieurs outils ont été utilisés :</w:t>
      </w:r>
    </w:p>
    <w:p w:rsidR="00572BCA" w:rsidRPr="00572BCA" w:rsidRDefault="00572BCA" w:rsidP="00572BCA">
      <w:pPr>
        <w:numPr>
          <w:ilvl w:val="0"/>
          <w:numId w:val="6"/>
        </w:numPr>
        <w:jc w:val="both"/>
        <w:rPr>
          <w:sz w:val="22"/>
          <w:szCs w:val="22"/>
        </w:rPr>
      </w:pPr>
      <w:r w:rsidRPr="00572BCA">
        <w:rPr>
          <w:sz w:val="22"/>
          <w:szCs w:val="22"/>
        </w:rPr>
        <w:lastRenderedPageBreak/>
        <w:t xml:space="preserve">Validation par calcul par intervalles et méthodes de </w:t>
      </w:r>
      <w:proofErr w:type="spellStart"/>
      <w:r w:rsidRPr="00572BCA">
        <w:rPr>
          <w:sz w:val="22"/>
          <w:szCs w:val="22"/>
        </w:rPr>
        <w:t>Lyapunov</w:t>
      </w:r>
      <w:proofErr w:type="spellEnd"/>
      <w:r w:rsidRPr="00572BCA">
        <w:rPr>
          <w:sz w:val="22"/>
          <w:szCs w:val="22"/>
        </w:rPr>
        <w:t>.</w:t>
      </w:r>
    </w:p>
    <w:p w:rsidR="00572BCA" w:rsidRPr="00572BCA" w:rsidRDefault="00572BCA" w:rsidP="00572BCA">
      <w:pPr>
        <w:numPr>
          <w:ilvl w:val="0"/>
          <w:numId w:val="6"/>
        </w:numPr>
        <w:jc w:val="both"/>
        <w:rPr>
          <w:sz w:val="22"/>
          <w:szCs w:val="22"/>
          <w:lang w:val="en-GB"/>
        </w:rPr>
      </w:pPr>
      <w:proofErr w:type="spellStart"/>
      <w:r w:rsidRPr="00572BCA">
        <w:rPr>
          <w:sz w:val="22"/>
          <w:szCs w:val="22"/>
          <w:lang w:val="en-GB"/>
        </w:rPr>
        <w:t>Simulateur</w:t>
      </w:r>
      <w:proofErr w:type="spellEnd"/>
      <w:r w:rsidRPr="00572BCA">
        <w:rPr>
          <w:sz w:val="22"/>
          <w:szCs w:val="22"/>
          <w:lang w:val="en-GB"/>
        </w:rPr>
        <w:t xml:space="preserve"> HIL (Hardware In the Loop).</w:t>
      </w:r>
    </w:p>
    <w:p w:rsidR="00572BCA" w:rsidRPr="00572BCA" w:rsidRDefault="00572BCA" w:rsidP="00572BCA">
      <w:pPr>
        <w:numPr>
          <w:ilvl w:val="0"/>
          <w:numId w:val="6"/>
        </w:numPr>
        <w:jc w:val="both"/>
        <w:rPr>
          <w:sz w:val="22"/>
          <w:szCs w:val="22"/>
        </w:rPr>
      </w:pPr>
      <w:r w:rsidRPr="00572BCA">
        <w:rPr>
          <w:sz w:val="22"/>
          <w:szCs w:val="22"/>
        </w:rPr>
        <w:t>Expériences réelles dans la rade de Brest et entre Brest et Douarnenez.</w:t>
      </w:r>
    </w:p>
    <w:p w:rsidR="00572BCA" w:rsidRPr="00572BCA" w:rsidRDefault="00572BCA" w:rsidP="00572BCA">
      <w:pPr>
        <w:jc w:val="both"/>
        <w:rPr>
          <w:sz w:val="22"/>
          <w:szCs w:val="22"/>
        </w:rPr>
      </w:pPr>
      <w:r w:rsidRPr="00572BCA">
        <w:rPr>
          <w:sz w:val="22"/>
          <w:szCs w:val="22"/>
        </w:rPr>
        <w:t>Une nouvelle méthode par intervalles pour l’analyse de stabilité de systèmes linéaires a été mise au point</w:t>
      </w:r>
      <w:r>
        <w:rPr>
          <w:sz w:val="22"/>
          <w:szCs w:val="22"/>
        </w:rPr>
        <w:t xml:space="preserve"> (ceci est décrit en détail dans [12])</w:t>
      </w:r>
      <w:r w:rsidRPr="00572BCA">
        <w:rPr>
          <w:sz w:val="22"/>
          <w:szCs w:val="22"/>
        </w:rPr>
        <w:t xml:space="preserve">. Le principe de cette approche est de représenter les systèmes incertains par des inclusions différentielles et d’appliquer ensuite des méthodes d’analyse de </w:t>
      </w:r>
      <w:proofErr w:type="spellStart"/>
      <w:r w:rsidRPr="00572BCA">
        <w:rPr>
          <w:sz w:val="22"/>
          <w:szCs w:val="22"/>
        </w:rPr>
        <w:t>Lyapunov</w:t>
      </w:r>
      <w:proofErr w:type="spellEnd"/>
      <w:r w:rsidRPr="00572BCA">
        <w:rPr>
          <w:sz w:val="22"/>
          <w:szCs w:val="22"/>
        </w:rPr>
        <w:t xml:space="preserve"> pour transformer le problème de stabilité en un problème d’inversion ensembliste</w:t>
      </w:r>
      <w:r>
        <w:rPr>
          <w:sz w:val="22"/>
          <w:szCs w:val="22"/>
        </w:rPr>
        <w:t xml:space="preserve"> (voir [18] et [20] pour plus d’informations sur le calcul par intervalles et l’inversion ensembliste)</w:t>
      </w:r>
      <w:r w:rsidRPr="00572BCA">
        <w:rPr>
          <w:sz w:val="22"/>
          <w:szCs w:val="22"/>
        </w:rPr>
        <w:t xml:space="preserve">. De cette manière, il est possible de démontrer que pour toutes les perturbations possibles : </w:t>
      </w:r>
    </w:p>
    <w:p w:rsidR="00572BCA" w:rsidRPr="00572BCA" w:rsidRDefault="00572BCA" w:rsidP="00572BCA">
      <w:pPr>
        <w:numPr>
          <w:ilvl w:val="0"/>
          <w:numId w:val="7"/>
        </w:numPr>
        <w:jc w:val="both"/>
        <w:rPr>
          <w:sz w:val="22"/>
          <w:szCs w:val="22"/>
        </w:rPr>
      </w:pPr>
      <w:r w:rsidRPr="00572BCA">
        <w:rPr>
          <w:sz w:val="22"/>
          <w:szCs w:val="22"/>
        </w:rPr>
        <w:t>Il y a un sous-ensemble de l’espace d’état d’où le système ne peut s’échapper dès qu’il y entre.</w:t>
      </w:r>
    </w:p>
    <w:p w:rsidR="00572BCA" w:rsidRPr="00572BCA" w:rsidRDefault="00572BCA" w:rsidP="00572BCA">
      <w:pPr>
        <w:numPr>
          <w:ilvl w:val="0"/>
          <w:numId w:val="7"/>
        </w:numPr>
        <w:jc w:val="both"/>
        <w:rPr>
          <w:sz w:val="22"/>
          <w:szCs w:val="22"/>
        </w:rPr>
      </w:pPr>
      <w:r w:rsidRPr="00572BCA">
        <w:rPr>
          <w:sz w:val="22"/>
          <w:szCs w:val="22"/>
        </w:rPr>
        <w:t>Si le système est en-dehors de ce sous-ensemble, il ne va pas rester en-dehors pour toujours.</w:t>
      </w:r>
    </w:p>
    <w:p w:rsidR="00572BCA" w:rsidRPr="00572BCA" w:rsidRDefault="00572BCA" w:rsidP="00572BCA">
      <w:pPr>
        <w:jc w:val="both"/>
        <w:rPr>
          <w:sz w:val="22"/>
          <w:szCs w:val="22"/>
        </w:rPr>
      </w:pPr>
      <w:r w:rsidRPr="00572BCA">
        <w:rPr>
          <w:sz w:val="22"/>
          <w:szCs w:val="22"/>
        </w:rPr>
        <w:t xml:space="preserve">Cependant, même si ces méthodes permettent de valider théoriquement la robustesse du régulateur (i.e. le fait que le robot va bien suivre sa ligne et rester dans son couloir), des méthodes supplémentaires doivent être utilisées pour ajuster les hypothèses faites (équations d’état, bornes sur les erreurs de mesures des capteurs,…). Un simulateur </w:t>
      </w:r>
      <w:r>
        <w:rPr>
          <w:sz w:val="22"/>
          <w:szCs w:val="22"/>
        </w:rPr>
        <w:t xml:space="preserve">(inspiré par [21]) </w:t>
      </w:r>
      <w:r w:rsidRPr="00572BCA">
        <w:rPr>
          <w:sz w:val="22"/>
          <w:szCs w:val="22"/>
        </w:rPr>
        <w:t xml:space="preserve">Hardware In the </w:t>
      </w:r>
      <w:proofErr w:type="spellStart"/>
      <w:r w:rsidRPr="00572BCA">
        <w:rPr>
          <w:sz w:val="22"/>
          <w:szCs w:val="22"/>
        </w:rPr>
        <w:t>Loop</w:t>
      </w:r>
      <w:proofErr w:type="spellEnd"/>
      <w:r w:rsidRPr="00572BCA">
        <w:rPr>
          <w:sz w:val="22"/>
          <w:szCs w:val="22"/>
        </w:rPr>
        <w:t xml:space="preserve"> permettant de simuler la trajectoire du robot sur ordinateur selon le trajet demandé et les conditions de vent et de mer prévues tout en faisant bouger les actionneurs du robot comme s’il se croyait en mer pour étudier leur fatigue a donc été développé et utilisé pour préparer au mieux les expériences de validation réelles.</w:t>
      </w:r>
    </w:p>
    <w:p w:rsidR="00B67AD5" w:rsidRPr="000676C7" w:rsidRDefault="00B67AD5" w:rsidP="00B67AD5">
      <w:pPr>
        <w:jc w:val="both"/>
        <w:rPr>
          <w:sz w:val="22"/>
          <w:szCs w:val="22"/>
        </w:rPr>
      </w:pPr>
    </w:p>
    <w:p w:rsidR="00B67AD5" w:rsidRDefault="00B67AD5" w:rsidP="00B67AD5">
      <w:pPr>
        <w:numPr>
          <w:ilvl w:val="0"/>
          <w:numId w:val="1"/>
        </w:numPr>
        <w:tabs>
          <w:tab w:val="clear" w:pos="720"/>
        </w:tabs>
        <w:ind w:left="308" w:hanging="308"/>
        <w:jc w:val="both"/>
        <w:rPr>
          <w:b/>
          <w:sz w:val="22"/>
          <w:szCs w:val="22"/>
        </w:rPr>
      </w:pPr>
      <w:r>
        <w:rPr>
          <w:b/>
          <w:sz w:val="22"/>
          <w:szCs w:val="22"/>
        </w:rPr>
        <w:t>Simulateur HIL</w:t>
      </w:r>
    </w:p>
    <w:p w:rsidR="00B67AD5" w:rsidRDefault="00B67AD5" w:rsidP="00B67AD5">
      <w:pPr>
        <w:jc w:val="both"/>
        <w:rPr>
          <w:sz w:val="22"/>
          <w:szCs w:val="22"/>
        </w:rPr>
      </w:pPr>
    </w:p>
    <w:p w:rsidR="00B9186A" w:rsidRDefault="00B67AD5" w:rsidP="00B67AD5">
      <w:pPr>
        <w:jc w:val="both"/>
        <w:rPr>
          <w:sz w:val="22"/>
          <w:szCs w:val="22"/>
        </w:rPr>
      </w:pPr>
      <w:r>
        <w:rPr>
          <w:sz w:val="22"/>
          <w:szCs w:val="22"/>
        </w:rPr>
        <w:t>L</w:t>
      </w:r>
      <w:r w:rsidR="006D1310">
        <w:rPr>
          <w:sz w:val="22"/>
          <w:szCs w:val="22"/>
        </w:rPr>
        <w:t xml:space="preserve">a plupart </w:t>
      </w:r>
      <w:r w:rsidR="004135A0">
        <w:rPr>
          <w:sz w:val="22"/>
          <w:szCs w:val="22"/>
        </w:rPr>
        <w:t>des simulateurs existants</w:t>
      </w:r>
      <w:r w:rsidR="00B9186A">
        <w:rPr>
          <w:sz w:val="22"/>
          <w:szCs w:val="22"/>
        </w:rPr>
        <w:t xml:space="preserve"> utilisent la polaire des vitesses du voilier ou de nombreux scénarios prédéfinis pour déterminer son mouvement</w:t>
      </w:r>
      <w:r>
        <w:rPr>
          <w:sz w:val="22"/>
          <w:szCs w:val="22"/>
        </w:rPr>
        <w:t>.</w:t>
      </w:r>
      <w:r w:rsidR="00B9186A">
        <w:rPr>
          <w:sz w:val="22"/>
          <w:szCs w:val="22"/>
        </w:rPr>
        <w:t xml:space="preserve"> De ce fait, ils évitent certaines situations singulières qu’il faudrait détecter et vérifier pour valider totalement le régulateur. Des équations d’état inspirées de [21] ont été utilisées pour tenter de valider notre régulateur :</w:t>
      </w:r>
      <w:r w:rsidR="00BA4AF7">
        <w:rPr>
          <w:sz w:val="22"/>
          <w:szCs w:val="22"/>
        </w:rPr>
        <w:br/>
      </w:r>
      <m:oMathPara>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rPr>
                    <m:t>σ&amp;=</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θ-ψ</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Sup>
                            <m:sSubSupPr>
                              <m:ctrlPr>
                                <w:rPr>
                                  <w:rFonts w:ascii="Cambria Math" w:hAnsi="Cambria Math"/>
                                  <w:i/>
                                </w:rPr>
                              </m:ctrlPr>
                            </m:sSubSupPr>
                            <m:e>
                              <m:r>
                                <w:rPr>
                                  <w:rFonts w:ascii="Cambria Math" w:hAnsi="Cambria Math"/>
                                </w:rPr>
                                <m:t>δ</m:t>
                              </m:r>
                            </m:e>
                            <m:sub>
                              <m:r>
                                <w:rPr>
                                  <w:rFonts w:ascii="Cambria Math" w:hAnsi="Cambria Math"/>
                                </w:rPr>
                                <m:t>s</m:t>
                              </m:r>
                            </m:sub>
                            <m:sup>
                              <m:r>
                                <w:rPr>
                                  <w:rFonts w:ascii="Cambria Math" w:hAnsi="Cambria Math"/>
                                </w:rPr>
                                <m:t>max</m:t>
                              </m:r>
                            </m:sup>
                          </m:sSubSup>
                        </m:e>
                      </m:d>
                    </m:e>
                  </m:func>
                </m:e>
                <m:e>
                  <m:sSub>
                    <m:sSubPr>
                      <m:ctrlPr>
                        <w:rPr>
                          <w:rFonts w:ascii="Cambria Math" w:hAnsi="Cambria Math"/>
                          <w:i/>
                        </w:rPr>
                      </m:ctrlPr>
                    </m:sSubPr>
                    <m:e>
                      <m:r>
                        <w:rPr>
                          <w:rFonts w:ascii="Cambria Math" w:hAnsi="Cambria Math"/>
                        </w:rPr>
                        <m:t>δ</m:t>
                      </m:r>
                      <m:ctrlPr>
                        <w:rPr>
                          <w:rFonts w:ascii="Cambria Math" w:hAnsi="Cambria Math"/>
                          <w:i/>
                          <w:sz w:val="22"/>
                          <w:szCs w:val="22"/>
                        </w:rPr>
                      </m:ctrlPr>
                    </m:e>
                    <m:sub>
                      <m:r>
                        <w:rPr>
                          <w:rFonts w:ascii="Cambria Math" w:hAnsi="Cambria Math"/>
                        </w:rPr>
                        <m:t>s</m:t>
                      </m:r>
                    </m:sub>
                  </m:sSub>
                  <m:r>
                    <w:rPr>
                      <w:rFonts w:ascii="Cambria Math" w:hAnsi="Cambria Math"/>
                    </w:rPr>
                    <m:t>&amp;=</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&amp;π-θ+ψ,  &amp;σ&lt;0</m:t>
                          </m:r>
                        </m:e>
                        <m:e>
                          <m:r>
                            <w:rPr>
                              <w:rFonts w:ascii="Cambria Math" w:hAnsi="Cambria Math"/>
                            </w:rPr>
                            <m:t>&amp;</m:t>
                          </m:r>
                          <m:sSubSup>
                            <m:sSubSupPr>
                              <m:ctrlPr>
                                <w:rPr>
                                  <w:rFonts w:ascii="Cambria Math" w:hAnsi="Cambria Math"/>
                                  <w:i/>
                                  <w:sz w:val="22"/>
                                  <w:szCs w:val="22"/>
                                </w:rPr>
                              </m:ctrlPr>
                            </m:sSubSupPr>
                            <m:e>
                              <m:r>
                                <w:rPr>
                                  <w:rFonts w:ascii="Cambria Math" w:hAnsi="Cambria Math"/>
                                  <w:sz w:val="22"/>
                                  <w:szCs w:val="22"/>
                                </w:rPr>
                                <m:t>δ</m:t>
                              </m:r>
                              <m:ctrlPr>
                                <w:rPr>
                                  <w:rFonts w:ascii="Cambria Math" w:hAnsi="Cambria Math"/>
                                  <w:i/>
                                </w:rPr>
                              </m:ctrlPr>
                            </m:e>
                            <m:sub>
                              <m:r>
                                <w:rPr>
                                  <w:rFonts w:ascii="Cambria Math" w:hAnsi="Cambria Math"/>
                                  <w:sz w:val="22"/>
                                  <w:szCs w:val="22"/>
                                </w:rPr>
                                <m:t>s</m:t>
                              </m:r>
                            </m:sub>
                            <m:sup>
                              <m:r>
                                <w:rPr>
                                  <w:rFonts w:ascii="Cambria Math" w:hAnsi="Cambria Math"/>
                                  <w:sz w:val="22"/>
                                  <w:szCs w:val="22"/>
                                </w:rPr>
                                <m:t>max</m:t>
                              </m:r>
                            </m:sup>
                          </m:sSubSup>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rPr>
                                <m:t>sign</m:t>
                              </m:r>
                            </m:fName>
                            <m:e>
                              <m:d>
                                <m:dPr>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rPr>
                                        <m:t>sin</m:t>
                                      </m:r>
                                    </m:fName>
                                    <m:e>
                                      <m:d>
                                        <m:dPr>
                                          <m:ctrlPr>
                                            <w:rPr>
                                              <w:rFonts w:ascii="Cambria Math" w:hAnsi="Cambria Math"/>
                                              <w:i/>
                                              <w:sz w:val="22"/>
                                              <w:szCs w:val="22"/>
                                            </w:rPr>
                                          </m:ctrlPr>
                                        </m:dPr>
                                        <m:e>
                                          <m:r>
                                            <w:rPr>
                                              <w:rFonts w:ascii="Cambria Math" w:hAnsi="Cambria Math"/>
                                              <w:sz w:val="22"/>
                                              <w:szCs w:val="22"/>
                                            </w:rPr>
                                            <m:t>θ-ψ</m:t>
                                          </m:r>
                                        </m:e>
                                      </m:d>
                                    </m:e>
                                  </m:func>
                                </m:e>
                              </m:d>
                            </m:e>
                          </m:func>
                          <m:r>
                            <w:rPr>
                              <w:rFonts w:ascii="Cambria Math" w:hAnsi="Cambria Math"/>
                            </w:rPr>
                            <m:t>,  &amp;autrement</m:t>
                          </m:r>
                        </m:e>
                      </m:eqArr>
                    </m:e>
                  </m:d>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ctrlPr>
                        <w:rPr>
                          <w:rFonts w:ascii="Cambria Math" w:eastAsia="Cambria Math" w:hAnsi="Cambria Math" w:cs="Cambria Math"/>
                          <w:i/>
                        </w:rPr>
                      </m:ctrlPr>
                    </m:e>
                    <m:sub>
                      <m:r>
                        <w:rPr>
                          <w:rFonts w:ascii="Cambria Math" w:hAnsi="Cambria Math"/>
                        </w:rPr>
                        <m:t>r</m:t>
                      </m:r>
                    </m:sub>
                  </m:sSub>
                  <m:r>
                    <w:rPr>
                      <w:rFonts w:ascii="Cambria Math" w:hAnsi="Cambria Math"/>
                    </w:rPr>
                    <m:t>&amp;=</m:t>
                  </m:r>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rPr>
                    <m:t>v</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r</m:t>
                              </m:r>
                            </m:sub>
                          </m:sSub>
                        </m:e>
                      </m:d>
                    </m:e>
                  </m:func>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ctrlPr>
                        <w:rPr>
                          <w:rFonts w:ascii="Cambria Math" w:eastAsia="Cambria Math" w:hAnsi="Cambria Math" w:cs="Cambria Math"/>
                          <w:i/>
                        </w:rPr>
                      </m:ctrlPr>
                    </m:e>
                    <m:sub>
                      <m:r>
                        <w:rPr>
                          <w:rFonts w:ascii="Cambria Math" w:hAnsi="Cambria Math"/>
                        </w:rPr>
                        <m:t>s</m:t>
                      </m:r>
                    </m:sub>
                  </m:sSub>
                  <m:r>
                    <w:rPr>
                      <w:rFonts w:ascii="Cambria Math" w:hAnsi="Cambria Math"/>
                    </w:rPr>
                    <m:t>&amp;=</m:t>
                  </m:r>
                  <m:sSub>
                    <m:sSubPr>
                      <m:ctrlPr>
                        <w:rPr>
                          <w:rFonts w:ascii="Cambria Math" w:hAnsi="Cambria Math"/>
                          <w:i/>
                        </w:rPr>
                      </m:ctrlPr>
                    </m:sSubPr>
                    <m:e>
                      <m:r>
                        <w:rPr>
                          <w:rFonts w:ascii="Cambria Math" w:hAnsi="Cambria Math"/>
                        </w:rPr>
                        <m:t>α</m:t>
                      </m:r>
                    </m:e>
                    <m:sub>
                      <m:r>
                        <w:rPr>
                          <w:rFonts w:ascii="Cambria Math" w:hAnsi="Cambria Math"/>
                        </w:rPr>
                        <m:t>s</m:t>
                      </m:r>
                    </m:sub>
                  </m:sSub>
                  <m:r>
                    <w:rPr>
                      <w:rFonts w:ascii="Cambria Math" w:hAnsi="Cambria Math"/>
                    </w:rPr>
                    <m:t>V</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-ψ</m:t>
                          </m:r>
                        </m:e>
                      </m:d>
                    </m:e>
                  </m:func>
                  <m:ctrlPr>
                    <w:rPr>
                      <w:rFonts w:ascii="Cambria Math" w:eastAsia="Cambria Math" w:hAnsi="Cambria Math" w:cs="Cambria Math"/>
                      <w:i/>
                    </w:rPr>
                  </m:ctrlPr>
                </m:e>
                <m:e>
                  <m:acc>
                    <m:accPr>
                      <m:chr m:val="̇"/>
                      <m:ctrlPr>
                        <w:rPr>
                          <w:rFonts w:ascii="Cambria Math" w:hAnsi="Cambria Math"/>
                          <w:i/>
                        </w:rPr>
                      </m:ctrlPr>
                    </m:accPr>
                    <m:e>
                      <m:r>
                        <w:rPr>
                          <w:rFonts w:ascii="Cambria Math" w:hAnsi="Cambria Math"/>
                        </w:rPr>
                        <m:t>x</m:t>
                      </m:r>
                      <m:ctrlPr>
                        <w:rPr>
                          <w:rFonts w:ascii="Cambria Math" w:eastAsia="Cambria Math" w:hAnsi="Cambria Math" w:cs="Cambria Math"/>
                          <w:i/>
                        </w:rPr>
                      </m:ctrlPr>
                    </m:e>
                  </m:acc>
                  <m:r>
                    <w:rPr>
                      <w:rFonts w:ascii="Cambria Math" w:hAnsi="Cambria Math"/>
                    </w:rPr>
                    <m:t>&amp;=v</m:t>
                  </m:r>
                  <m:func>
                    <m:funcPr>
                      <m:ctrlPr>
                        <w:rPr>
                          <w:rFonts w:ascii="Cambria Math" w:hAnsi="Cambria Math"/>
                          <w:i/>
                        </w:rPr>
                      </m:ctrlPr>
                    </m:funcPr>
                    <m:fName>
                      <m:r>
                        <m:rPr>
                          <m:sty m:val="p"/>
                        </m:rPr>
                        <w:rPr>
                          <w:rFonts w:ascii="Cambria Math" w:hAnsi="Cambria Math"/>
                        </w:rPr>
                        <m:t>cos</m:t>
                      </m:r>
                      <m:ctrlPr>
                        <w:rPr>
                          <w:rFonts w:ascii="Cambria Math" w:hAnsi="Cambria Math"/>
                        </w:rPr>
                      </m:ctrlPr>
                    </m:fName>
                    <m:e>
                      <m:d>
                        <m:dPr>
                          <m:ctrlPr>
                            <w:rPr>
                              <w:rFonts w:ascii="Cambria Math" w:hAnsi="Cambria Math"/>
                              <w:i/>
                            </w:rPr>
                          </m:ctrlPr>
                        </m:dPr>
                        <m:e>
                          <m:r>
                            <w:rPr>
                              <w:rFonts w:ascii="Cambria Math" w:hAnsi="Cambria Math"/>
                            </w:rPr>
                            <m:t>θ</m:t>
                          </m:r>
                        </m:e>
                      </m:d>
                    </m:e>
                  </m:func>
                  <m:r>
                    <w:rPr>
                      <w:rFonts w:ascii="Cambria Math" w:hAnsi="Cambria Math"/>
                    </w:rPr>
                    <m:t>+βV</m:t>
                  </m:r>
                  <m:func>
                    <m:funcPr>
                      <m:ctrlPr>
                        <w:rPr>
                          <w:rFonts w:ascii="Cambria Math" w:hAnsi="Cambria Math"/>
                          <w:i/>
                        </w:rPr>
                      </m:ctrlPr>
                    </m:funcPr>
                    <m:fName>
                      <m:r>
                        <m:rPr>
                          <m:sty m:val="p"/>
                        </m:rPr>
                        <w:rPr>
                          <w:rFonts w:ascii="Cambria Math" w:hAnsi="Cambria Math"/>
                        </w:rPr>
                        <m:t>cos</m:t>
                      </m:r>
                      <m:ctrlPr>
                        <w:rPr>
                          <w:rFonts w:ascii="Cambria Math" w:hAnsi="Cambria Math"/>
                        </w:rPr>
                      </m:ctrlPr>
                    </m:fName>
                    <m:e>
                      <m:d>
                        <m:dPr>
                          <m:ctrlPr>
                            <w:rPr>
                              <w:rFonts w:ascii="Cambria Math" w:hAnsi="Cambria Math"/>
                              <w:i/>
                            </w:rPr>
                          </m:ctrlPr>
                        </m:dPr>
                        <m:e>
                          <m:r>
                            <w:rPr>
                              <w:rFonts w:ascii="Cambria Math" w:hAnsi="Cambria Math"/>
                            </w:rPr>
                            <m:t>ψ</m:t>
                          </m:r>
                        </m:e>
                      </m:d>
                    </m:e>
                  </m:fun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func>
                    <m:funcPr>
                      <m:ctrlPr>
                        <w:rPr>
                          <w:rFonts w:ascii="Cambria Math" w:hAnsi="Cambria Math"/>
                          <w:i/>
                        </w:rPr>
                      </m:ctrlPr>
                    </m:funcPr>
                    <m:fName>
                      <m:r>
                        <m:rPr>
                          <m:sty m:val="p"/>
                        </m:rPr>
                        <w:rPr>
                          <w:rFonts w:ascii="Cambria Math" w:hAnsi="Cambria Math"/>
                        </w:rPr>
                        <m:t>cos</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c</m:t>
                              </m:r>
                            </m:sub>
                          </m:sSub>
                        </m:e>
                      </m:d>
                    </m:e>
                  </m:func>
                  <m:ctrlPr>
                    <w:rPr>
                      <w:rFonts w:ascii="Cambria Math" w:eastAsia="Cambria Math" w:hAnsi="Cambria Math" w:cs="Cambria Math"/>
                      <w:i/>
                    </w:rPr>
                  </m:ctrlPr>
                </m:e>
                <m:e>
                  <m:acc>
                    <m:accPr>
                      <m:chr m:val="̇"/>
                      <m:ctrlPr>
                        <w:rPr>
                          <w:rFonts w:ascii="Cambria Math" w:hAnsi="Cambria Math"/>
                          <w:i/>
                        </w:rPr>
                      </m:ctrlPr>
                    </m:accPr>
                    <m:e>
                      <m:r>
                        <w:rPr>
                          <w:rFonts w:ascii="Cambria Math" w:hAnsi="Cambria Math"/>
                        </w:rPr>
                        <m:t>y</m:t>
                      </m:r>
                      <m:ctrlPr>
                        <w:rPr>
                          <w:rFonts w:ascii="Cambria Math" w:eastAsia="Cambria Math" w:hAnsi="Cambria Math" w:cs="Cambria Math"/>
                          <w:i/>
                        </w:rPr>
                      </m:ctrlPr>
                    </m:e>
                  </m:acc>
                  <m:r>
                    <w:rPr>
                      <w:rFonts w:ascii="Cambria Math" w:hAnsi="Cambria Math"/>
                    </w:rPr>
                    <m:t>&amp;=v</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d>
                        <m:dPr>
                          <m:ctrlPr>
                            <w:rPr>
                              <w:rFonts w:ascii="Cambria Math" w:hAnsi="Cambria Math"/>
                              <w:i/>
                            </w:rPr>
                          </m:ctrlPr>
                        </m:dPr>
                        <m:e>
                          <m:r>
                            <w:rPr>
                              <w:rFonts w:ascii="Cambria Math" w:hAnsi="Cambria Math"/>
                            </w:rPr>
                            <m:t>θ</m:t>
                          </m:r>
                        </m:e>
                      </m:d>
                    </m:e>
                  </m:func>
                  <m:r>
                    <w:rPr>
                      <w:rFonts w:ascii="Cambria Math" w:hAnsi="Cambria Math"/>
                    </w:rPr>
                    <m:t>+βV</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d>
                        <m:dPr>
                          <m:ctrlPr>
                            <w:rPr>
                              <w:rFonts w:ascii="Cambria Math" w:hAnsi="Cambria Math"/>
                              <w:i/>
                            </w:rPr>
                          </m:ctrlPr>
                        </m:dPr>
                        <m:e>
                          <m:r>
                            <w:rPr>
                              <w:rFonts w:ascii="Cambria Math" w:hAnsi="Cambria Math"/>
                            </w:rPr>
                            <m:t>ψ</m:t>
                          </m:r>
                        </m:e>
                      </m:d>
                    </m:e>
                  </m:fun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func>
                    <m:funcPr>
                      <m:ctrlPr>
                        <w:rPr>
                          <w:rFonts w:ascii="Cambria Math" w:hAnsi="Cambria Math"/>
                          <w:i/>
                        </w:rPr>
                      </m:ctrlPr>
                    </m:funcPr>
                    <m:fName>
                      <m:r>
                        <m:rPr>
                          <m:sty m:val="p"/>
                        </m:rPr>
                        <w:rPr>
                          <w:rFonts w:ascii="Cambria Math" w:hAnsi="Cambria Math"/>
                        </w:rPr>
                        <m:t>sin</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c</m:t>
                              </m:r>
                            </m:sub>
                          </m:sSub>
                        </m:e>
                      </m:d>
                    </m:e>
                  </m:func>
                  <m:ctrlPr>
                    <w:rPr>
                      <w:rFonts w:ascii="Cambria Math" w:eastAsia="Cambria Math" w:hAnsi="Cambria Math" w:cs="Cambria Math"/>
                      <w:i/>
                    </w:rPr>
                  </m:ctrlPr>
                </m:e>
                <m:e>
                  <m:acc>
                    <m:accPr>
                      <m:chr m:val="̇"/>
                      <m:ctrlPr>
                        <w:rPr>
                          <w:rFonts w:ascii="Cambria Math" w:hAnsi="Cambria Math"/>
                          <w:i/>
                        </w:rPr>
                      </m:ctrlPr>
                    </m:accPr>
                    <m:e>
                      <m:r>
                        <w:rPr>
                          <w:rFonts w:ascii="Cambria Math" w:hAnsi="Cambria Math"/>
                        </w:rPr>
                        <m:t>θ</m:t>
                      </m:r>
                      <m:ctrlPr>
                        <w:rPr>
                          <w:rFonts w:ascii="Cambria Math" w:eastAsia="Cambria Math" w:hAnsi="Cambria Math" w:cs="Cambria Math"/>
                          <w:i/>
                        </w:rPr>
                      </m:ctrlPr>
                    </m:e>
                  </m:acc>
                  <m:r>
                    <w:rPr>
                      <w:rFonts w:ascii="Cambria Math" w:hAnsi="Cambria Math"/>
                    </w:rPr>
                    <m:t>&amp;=ω</m:t>
                  </m:r>
                  <m:ctrlPr>
                    <w:rPr>
                      <w:rFonts w:ascii="Cambria Math" w:eastAsia="Cambria Math" w:hAnsi="Cambria Math" w:cs="Cambria Math"/>
                      <w:i/>
                    </w:rPr>
                  </m:ctrlPr>
                </m:e>
                <m:e>
                  <m:r>
                    <w:rPr>
                      <w:rFonts w:ascii="Cambria Math" w:hAnsi="Cambria Math"/>
                    </w:rPr>
                    <m:t>ω&amp;=</m:t>
                  </m:r>
                  <m:f>
                    <m:fPr>
                      <m:ctrlPr>
                        <w:rPr>
                          <w:rFonts w:ascii="Cambria Math" w:hAnsi="Cambria Math"/>
                          <w:i/>
                        </w:rPr>
                      </m:ctrlPr>
                    </m:fPr>
                    <m:num>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r</m:t>
                              </m:r>
                            </m:e>
                            <m:sub>
                              <m:r>
                                <w:rPr>
                                  <w:rFonts w:ascii="Cambria Math" w:hAnsi="Cambria Math"/>
                                </w:rPr>
                                <m:t>s</m:t>
                              </m:r>
                            </m:sub>
                          </m:sSub>
                          <m:func>
                            <m:funcPr>
                              <m:ctrlPr>
                                <w:rPr>
                                  <w:rFonts w:ascii="Cambria Math" w:hAnsi="Cambria Math"/>
                                  <w:i/>
                                </w:rPr>
                              </m:ctrlPr>
                            </m:funcPr>
                            <m:fName>
                              <m:r>
                                <m:rPr>
                                  <m:sty m:val="p"/>
                                </m:rPr>
                                <w:rPr>
                                  <w:rFonts w:ascii="Cambria Math" w:hAnsi="Cambria Math"/>
                                </w:rPr>
                                <m:t>cos</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s</m:t>
                                      </m:r>
                                    </m:sub>
                                  </m:sSub>
                                </m:e>
                              </m:d>
                            </m:e>
                          </m:func>
                        </m:e>
                      </m:d>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r</m:t>
                              </m:r>
                              <m:ctrlPr>
                                <w:rPr>
                                  <w:rFonts w:ascii="Cambria Math" w:hAnsi="Cambria Math"/>
                                  <w:i/>
                                </w:rPr>
                              </m:ctrlPr>
                            </m:e>
                            <m:sub>
                              <m:r>
                                <m:rPr>
                                  <m:sty m:val="p"/>
                                </m:rPr>
                                <w:rPr>
                                  <w:rFonts w:ascii="Cambria Math" w:hAnsi="Cambria Math"/>
                                </w:rPr>
                                <m:t>r</m:t>
                              </m:r>
                            </m:sub>
                          </m:sSub>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r</m:t>
                                  </m:r>
                                </m:sub>
                              </m:sSub>
                            </m:e>
                          </m:d>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θ</m:t>
                              </m:r>
                            </m:sub>
                          </m:sSub>
                          <m:r>
                            <w:rPr>
                              <w:rFonts w:ascii="Cambria Math" w:hAnsi="Cambria Math"/>
                            </w:rPr>
                            <m:t>ω+</m:t>
                          </m:r>
                          <m:sSub>
                            <m:sSubPr>
                              <m:ctrlPr>
                                <w:rPr>
                                  <w:rFonts w:ascii="Cambria Math" w:hAnsi="Cambria Math"/>
                                  <w:i/>
                                </w:rPr>
                              </m:ctrlPr>
                            </m:sSubPr>
                            <m:e>
                              <m:r>
                                <w:rPr>
                                  <w:rFonts w:ascii="Cambria Math" w:hAnsi="Cambria Math"/>
                                </w:rPr>
                                <m:t>α</m:t>
                              </m:r>
                            </m:e>
                            <m:sub>
                              <m:r>
                                <w:rPr>
                                  <w:rFonts w:ascii="Cambria Math" w:hAnsi="Cambria Math"/>
                                </w:rPr>
                                <m:t>w</m:t>
                              </m:r>
                            </m:sub>
                          </m:sSub>
                          <m:sSub>
                            <m:sSubPr>
                              <m:ctrlPr>
                                <w:rPr>
                                  <w:rFonts w:ascii="Cambria Math" w:hAnsi="Cambria Math"/>
                                  <w:i/>
                                </w:rPr>
                              </m:ctrlPr>
                            </m:sSubPr>
                            <m:e>
                              <m:r>
                                <w:rPr>
                                  <w:rFonts w:ascii="Cambria Math" w:hAnsi="Cambria Math"/>
                                </w:rPr>
                                <m:t>h</m:t>
                              </m:r>
                            </m:e>
                            <m:sub>
                              <m:r>
                                <w:rPr>
                                  <w:rFonts w:ascii="Cambria Math" w:hAnsi="Cambria Math"/>
                                </w:rPr>
                                <m:t>w</m:t>
                              </m:r>
                            </m:sub>
                          </m:sSub>
                        </m:e>
                      </m:func>
                    </m:num>
                    <m:den>
                      <m:sSub>
                        <m:sSubPr>
                          <m:ctrlPr>
                            <w:rPr>
                              <w:rFonts w:ascii="Cambria Math" w:hAnsi="Cambria Math"/>
                              <w:i/>
                            </w:rPr>
                          </m:ctrlPr>
                        </m:sSubPr>
                        <m:e>
                          <m:r>
                            <w:rPr>
                              <w:rFonts w:ascii="Cambria Math" w:hAnsi="Cambria Math"/>
                            </w:rPr>
                            <m:t>J</m:t>
                          </m:r>
                        </m:e>
                        <m:sub>
                          <m:r>
                            <w:rPr>
                              <w:rFonts w:ascii="Cambria Math" w:hAnsi="Cambria Math"/>
                            </w:rPr>
                            <m:t>z</m:t>
                          </m:r>
                        </m:sub>
                      </m:sSub>
                    </m:den>
                  </m:f>
                  <m:ctrlPr>
                    <w:rPr>
                      <w:rFonts w:ascii="Cambria Math" w:eastAsia="Cambria Math" w:hAnsi="Cambria Math" w:cs="Cambria Math"/>
                      <w:i/>
                    </w:rPr>
                  </m:ctrlPr>
                </m:e>
                <m:e>
                  <m:acc>
                    <m:accPr>
                      <m:chr m:val="̇"/>
                      <m:ctrlPr>
                        <w:rPr>
                          <w:rFonts w:ascii="Cambria Math" w:hAnsi="Cambria Math"/>
                          <w:i/>
                        </w:rPr>
                      </m:ctrlPr>
                    </m:accPr>
                    <m:e>
                      <m:r>
                        <w:rPr>
                          <w:rFonts w:ascii="Cambria Math" w:hAnsi="Cambria Math"/>
                        </w:rPr>
                        <m:t>v</m:t>
                      </m:r>
                      <m:ctrlPr>
                        <w:rPr>
                          <w:rFonts w:ascii="Cambria Math" w:eastAsia="Cambria Math" w:hAnsi="Cambria Math" w:cs="Cambria Math"/>
                          <w:i/>
                        </w:rPr>
                      </m:ctrlPr>
                    </m:e>
                  </m:acc>
                  <m:r>
                    <w:rPr>
                      <w:rFonts w:ascii="Cambria Math" w:hAnsi="Cambria Math"/>
                    </w:rPr>
                    <m:t>&amp;=</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s</m:t>
                                  </m:r>
                                </m:sub>
                              </m:sSub>
                            </m:e>
                          </m:d>
                        </m:e>
                      </m:func>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r</m:t>
                                  </m:r>
                                </m:sub>
                              </m:sSub>
                            </m:e>
                          </m:d>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f</m:t>
                              </m:r>
                            </m:sub>
                          </m:sSub>
                          <m:sSup>
                            <m:sSupPr>
                              <m:ctrlPr>
                                <w:rPr>
                                  <w:rFonts w:ascii="Cambria Math" w:hAnsi="Cambria Math"/>
                                  <w:i/>
                                </w:rPr>
                              </m:ctrlPr>
                            </m:sSupPr>
                            <m:e>
                              <m:r>
                                <w:rPr>
                                  <w:rFonts w:ascii="Cambria Math" w:hAnsi="Cambria Math"/>
                                </w:rPr>
                                <m:t>v</m:t>
                              </m:r>
                            </m:e>
                            <m:sup>
                              <m:r>
                                <w:rPr>
                                  <w:rFonts w:ascii="Cambria Math" w:hAnsi="Cambria Math"/>
                                </w:rPr>
                                <m:t>2</m:t>
                              </m:r>
                            </m:sup>
                          </m:sSup>
                        </m:e>
                      </m:func>
                    </m:num>
                    <m:den>
                      <m:r>
                        <w:rPr>
                          <w:rFonts w:ascii="Cambria Math" w:hAnsi="Cambria Math"/>
                        </w:rPr>
                        <m:t>m</m:t>
                      </m:r>
                    </m:den>
                  </m:f>
                  <m:ctrlPr>
                    <w:rPr>
                      <w:rFonts w:ascii="Cambria Math" w:eastAsia="Cambria Math" w:hAnsi="Cambria Math" w:cs="Cambria Math"/>
                      <w:i/>
                    </w:rPr>
                  </m:ctrlPr>
                </m:e>
                <m:e>
                  <m:acc>
                    <m:accPr>
                      <m:chr m:val="̈"/>
                      <m:ctrlPr>
                        <w:rPr>
                          <w:rFonts w:ascii="Cambria Math" w:hAnsi="Cambria Math"/>
                          <w:i/>
                        </w:rPr>
                      </m:ctrlPr>
                    </m:accPr>
                    <m:e>
                      <m:r>
                        <w:rPr>
                          <w:rFonts w:ascii="Cambria Math" w:hAnsi="Cambria Math"/>
                        </w:rPr>
                        <m:t>ϕ</m:t>
                      </m:r>
                      <m:ctrlPr>
                        <w:rPr>
                          <w:rFonts w:ascii="Cambria Math" w:eastAsia="Cambria Math" w:hAnsi="Cambria Math" w:cs="Cambria Math"/>
                          <w:i/>
                        </w:rPr>
                      </m:ctrlPr>
                    </m:e>
                  </m:acc>
                  <m:r>
                    <w:rPr>
                      <w:rFonts w:ascii="Cambria Math" w:hAnsi="Cambria Math"/>
                    </w:rPr>
                    <m:t>&amp;=</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ϕ</m:t>
                          </m:r>
                        </m:sub>
                      </m:sSub>
                      <m:acc>
                        <m:accPr>
                          <m:chr m:val="̇"/>
                          <m:ctrlPr>
                            <w:rPr>
                              <w:rFonts w:ascii="Cambria Math" w:hAnsi="Cambria Math"/>
                              <w:i/>
                            </w:rPr>
                          </m:ctrlPr>
                        </m:accPr>
                        <m:e>
                          <m:r>
                            <w:rPr>
                              <w:rFonts w:ascii="Cambria Math" w:hAnsi="Cambria Math"/>
                            </w:rPr>
                            <m:t>ϕ</m:t>
                          </m:r>
                        </m:e>
                      </m:acc>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sSub>
                        <m:sSubPr>
                          <m:ctrlPr>
                            <w:rPr>
                              <w:rFonts w:ascii="Cambria Math" w:hAnsi="Cambria Math"/>
                              <w:i/>
                            </w:rPr>
                          </m:ctrlPr>
                        </m:sSubPr>
                        <m:e>
                          <m:r>
                            <w:rPr>
                              <w:rFonts w:ascii="Cambria Math" w:hAnsi="Cambria Math"/>
                            </w:rPr>
                            <m:t>h</m:t>
                          </m:r>
                        </m:e>
                        <m:sub>
                          <m:r>
                            <w:rPr>
                              <w:rFonts w:ascii="Cambria Math" w:hAnsi="Cambria Math"/>
                            </w:rPr>
                            <m:t>s</m:t>
                          </m:r>
                        </m:sub>
                      </m:sSub>
                      <m:func>
                        <m:funcPr>
                          <m:ctrlPr>
                            <w:rPr>
                              <w:rFonts w:ascii="Cambria Math" w:hAnsi="Cambria Math"/>
                              <w:i/>
                            </w:rPr>
                          </m:ctrlPr>
                        </m:funcPr>
                        <m:fName>
                          <m:r>
                            <m:rPr>
                              <m:sty m:val="p"/>
                            </m:rPr>
                            <w:rPr>
                              <w:rFonts w:ascii="Cambria Math" w:hAnsi="Cambria Math"/>
                            </w:rPr>
                            <m:t>cos</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s</m:t>
                                  </m:r>
                                </m:sub>
                              </m:sSub>
                            </m:e>
                          </m:d>
                        </m:e>
                      </m:func>
                      <m:func>
                        <m:funcPr>
                          <m:ctrlPr>
                            <w:rPr>
                              <w:rFonts w:ascii="Cambria Math" w:hAnsi="Cambria Math"/>
                              <w:i/>
                            </w:rPr>
                          </m:ctrlPr>
                        </m:funcPr>
                        <m:fName>
                          <m:r>
                            <m:rPr>
                              <m:sty m:val="p"/>
                            </m:rPr>
                            <w:rPr>
                              <w:rFonts w:ascii="Cambria Math" w:hAnsi="Cambria Math"/>
                            </w:rPr>
                            <m:t>cos</m:t>
                          </m:r>
                          <m:ctrlPr>
                            <w:rPr>
                              <w:rFonts w:ascii="Cambria Math" w:hAnsi="Cambria Math"/>
                            </w:rPr>
                          </m:ctrlPr>
                        </m:fName>
                        <m:e>
                          <m:d>
                            <m:dPr>
                              <m:ctrlPr>
                                <w:rPr>
                                  <w:rFonts w:ascii="Cambria Math" w:hAnsi="Cambria Math"/>
                                  <w:i/>
                                </w:rPr>
                              </m:ctrlPr>
                            </m:dPr>
                            <m:e>
                              <m:r>
                                <w:rPr>
                                  <w:rFonts w:ascii="Cambria Math" w:hAnsi="Cambria Math"/>
                                </w:rPr>
                                <m:t>ϕ</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eq</m:t>
                              </m:r>
                            </m:sub>
                          </m:sSub>
                          <m:sSub>
                            <m:sSubPr>
                              <m:ctrlPr>
                                <w:rPr>
                                  <w:rFonts w:ascii="Cambria Math" w:hAnsi="Cambria Math"/>
                                  <w:i/>
                                </w:rPr>
                              </m:ctrlPr>
                            </m:sSubPr>
                            <m:e>
                              <m:r>
                                <w:rPr>
                                  <w:rFonts w:ascii="Cambria Math" w:hAnsi="Cambria Math"/>
                                </w:rPr>
                                <m:t>l</m:t>
                              </m:r>
                            </m:e>
                            <m:sub>
                              <m:r>
                                <w:rPr>
                                  <w:rFonts w:ascii="Cambria Math" w:hAnsi="Cambria Math"/>
                                </w:rPr>
                                <m:t>eq</m:t>
                              </m:r>
                            </m:sub>
                          </m:sSub>
                          <m:r>
                            <w:rPr>
                              <w:rFonts w:ascii="Cambria Math" w:hAnsi="Cambria Math"/>
                            </w:rPr>
                            <m:t>g</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d>
                                <m:dPr>
                                  <m:ctrlPr>
                                    <w:rPr>
                                      <w:rFonts w:ascii="Cambria Math" w:hAnsi="Cambria Math"/>
                                      <w:i/>
                                    </w:rPr>
                                  </m:ctrlPr>
                                </m:dPr>
                                <m:e>
                                  <m:r>
                                    <w:rPr>
                                      <w:rFonts w:ascii="Cambria Math" w:hAnsi="Cambria Math"/>
                                    </w:rPr>
                                    <m:t>ϕ</m:t>
                                  </m:r>
                                </m:e>
                              </m:d>
                            </m:e>
                          </m:func>
                        </m:e>
                      </m:func>
                    </m:num>
                    <m:den>
                      <m:sSub>
                        <m:sSubPr>
                          <m:ctrlPr>
                            <w:rPr>
                              <w:rFonts w:ascii="Cambria Math" w:hAnsi="Cambria Math"/>
                              <w:i/>
                            </w:rPr>
                          </m:ctrlPr>
                        </m:sSubPr>
                        <m:e>
                          <m:r>
                            <w:rPr>
                              <w:rFonts w:ascii="Cambria Math" w:hAnsi="Cambria Math"/>
                            </w:rPr>
                            <m:t>J</m:t>
                          </m:r>
                        </m:e>
                        <m:sub>
                          <m:r>
                            <w:rPr>
                              <w:rFonts w:ascii="Cambria Math" w:hAnsi="Cambria Math"/>
                            </w:rPr>
                            <m:t>x</m:t>
                          </m:r>
                        </m:sub>
                      </m:sSub>
                    </m:den>
                  </m:f>
                  <m:ctrlPr>
                    <w:rPr>
                      <w:rFonts w:ascii="Cambria Math" w:eastAsia="Cambria Math" w:hAnsi="Cambria Math" w:cs="Cambria Math"/>
                      <w:i/>
                    </w:rPr>
                  </m:ctrlPr>
                </m:e>
                <m:e>
                  <m:acc>
                    <m:accPr>
                      <m:chr m:val="̇"/>
                      <m:ctrlPr>
                        <w:rPr>
                          <w:rFonts w:ascii="Cambria Math" w:hAnsi="Cambria Math"/>
                          <w:i/>
                        </w:rPr>
                      </m:ctrlPr>
                    </m:accPr>
                    <m:e>
                      <m:r>
                        <w:rPr>
                          <w:rFonts w:ascii="Cambria Math" w:hAnsi="Cambria Math"/>
                        </w:rPr>
                        <m:t>ϕ</m:t>
                      </m:r>
                      <m:ctrlPr>
                        <w:rPr>
                          <w:rFonts w:ascii="Cambria Math" w:eastAsia="Cambria Math" w:hAnsi="Cambria Math" w:cs="Cambria Math"/>
                          <w:i/>
                        </w:rPr>
                      </m:ctrlPr>
                    </m:e>
                  </m:acc>
                  <m:r>
                    <w:rPr>
                      <w:rFonts w:ascii="Cambria Math" w:hAnsi="Cambria Math"/>
                    </w:rPr>
                    <m:t>&amp;=</m:t>
                  </m:r>
                  <m:acc>
                    <m:accPr>
                      <m:chr m:val="̇"/>
                      <m:ctrlPr>
                        <w:rPr>
                          <w:rFonts w:ascii="Cambria Math" w:hAnsi="Cambria Math"/>
                          <w:i/>
                        </w:rPr>
                      </m:ctrlPr>
                    </m:accPr>
                    <m:e>
                      <m:r>
                        <w:rPr>
                          <w:rFonts w:ascii="Cambria Math" w:hAnsi="Cambria Math"/>
                        </w:rPr>
                        <m:t>ϕ</m:t>
                      </m:r>
                    </m:e>
                  </m:acc>
                </m:e>
              </m:eqArr>
            </m:e>
          </m:d>
          <m:r>
            <m:rPr>
              <m:sty m:val="p"/>
            </m:rPr>
            <w:rPr>
              <w:rFonts w:ascii="Cambria Math" w:hAnsi="Cambria Math"/>
              <w:sz w:val="22"/>
              <w:szCs w:val="22"/>
            </w:rPr>
            <w:br/>
          </m:r>
        </m:oMath>
      </m:oMathPara>
      <w:r w:rsidR="003167C1">
        <w:rPr>
          <w:sz w:val="22"/>
          <w:szCs w:val="22"/>
        </w:rPr>
        <w:t>av</w:t>
      </w:r>
      <w:proofErr w:type="spellStart"/>
      <w:r w:rsidR="00B9186A">
        <w:rPr>
          <w:sz w:val="22"/>
          <w:szCs w:val="22"/>
        </w:rPr>
        <w:t>ec</w:t>
      </w:r>
      <w:proofErr w:type="spellEnd"/>
      <w:r w:rsidR="00B9186A">
        <w:rPr>
          <w:sz w:val="22"/>
          <w:szCs w:val="22"/>
        </w:rPr>
        <w:t xml:space="preserve"> </w:t>
      </w:r>
      <m:oMath>
        <m:r>
          <w:rPr>
            <w:rFonts w:ascii="Cambria Math" w:hAnsi="Cambria Math"/>
            <w:sz w:val="22"/>
            <w:szCs w:val="22"/>
          </w:rPr>
          <m:t xml:space="preserve">v </m:t>
        </m:r>
      </m:oMath>
      <w:r w:rsidR="00B9186A">
        <w:rPr>
          <w:sz w:val="22"/>
          <w:szCs w:val="22"/>
        </w:rPr>
        <w:t xml:space="preserve">la vitesse du voilier, </w:t>
      </w:r>
      <m:oMath>
        <m:r>
          <w:rPr>
            <w:rFonts w:ascii="Cambria Math" w:hAnsi="Cambria Math"/>
            <w:sz w:val="22"/>
            <w:szCs w:val="22"/>
          </w:rPr>
          <m:t>ω</m:t>
        </m:r>
      </m:oMath>
      <w:r w:rsidR="00B541CF">
        <w:rPr>
          <w:sz w:val="22"/>
          <w:szCs w:val="22"/>
        </w:rPr>
        <w:t xml:space="preserve"> </w:t>
      </w:r>
      <w:r w:rsidR="00B9186A">
        <w:rPr>
          <w:sz w:val="22"/>
          <w:szCs w:val="22"/>
        </w:rPr>
        <w:t xml:space="preserve">sa vitesse de rotation, </w:t>
      </w:r>
      <m:oMath>
        <m:r>
          <w:rPr>
            <w:rFonts w:ascii="Cambria Math" w:hAnsi="Cambria Math"/>
            <w:sz w:val="22"/>
            <w:szCs w:val="22"/>
          </w:rPr>
          <m:t>ϕ</m:t>
        </m:r>
      </m:oMath>
      <w:r w:rsidR="00B541CF">
        <w:rPr>
          <w:sz w:val="22"/>
          <w:szCs w:val="22"/>
        </w:rPr>
        <w:t xml:space="preserve"> </w:t>
      </w:r>
      <w:r w:rsidR="00B9186A">
        <w:rPr>
          <w:sz w:val="22"/>
          <w:szCs w:val="22"/>
        </w:rPr>
        <w:t>son roulis</w:t>
      </w:r>
      <w:r w:rsidR="00764FA6">
        <w:rPr>
          <w:sz w:val="22"/>
          <w:szCs w:val="22"/>
        </w:rPr>
        <w:t xml:space="preserve"> </w:t>
      </w:r>
      <w:r w:rsidR="00B9186A">
        <w:rPr>
          <w:sz w:val="22"/>
          <w:szCs w:val="22"/>
        </w:rPr>
        <w:t xml:space="preserve">supposé pendulaire, avec les coefficients </w:t>
      </w:r>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ϕ</m:t>
            </m:r>
          </m:sub>
        </m:sSub>
      </m:oMath>
      <w:r w:rsidR="00B541CF">
        <w:rPr>
          <w:sz w:val="22"/>
          <w:szCs w:val="22"/>
        </w:rPr>
        <w:t xml:space="preserve"> </w:t>
      </w:r>
      <w:r w:rsidR="00B9186A">
        <w:rPr>
          <w:sz w:val="22"/>
          <w:szCs w:val="22"/>
        </w:rPr>
        <w:t xml:space="preserve">(frottement fluide),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s</m:t>
            </m:r>
          </m:sub>
        </m:sSub>
      </m:oMath>
      <w:r w:rsidR="00D959AD">
        <w:rPr>
          <w:sz w:val="22"/>
          <w:szCs w:val="22"/>
        </w:rPr>
        <w:t xml:space="preserve"> </w:t>
      </w:r>
      <w:r w:rsidR="00B9186A">
        <w:rPr>
          <w:sz w:val="22"/>
          <w:szCs w:val="22"/>
        </w:rPr>
        <w:t xml:space="preserve">(hauteur du point d’application de la force sur la voile),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eq</m:t>
            </m:r>
          </m:sub>
        </m:sSub>
      </m:oMath>
      <w:r w:rsidR="00D959AD">
        <w:rPr>
          <w:sz w:val="22"/>
          <w:szCs w:val="22"/>
        </w:rPr>
        <w:t xml:space="preserve"> </w:t>
      </w:r>
      <w:r w:rsidR="00B9186A">
        <w:rPr>
          <w:sz w:val="22"/>
          <w:szCs w:val="22"/>
        </w:rPr>
        <w:t xml:space="preserve">(masse du pendule équivalent),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eq</m:t>
            </m:r>
          </m:sub>
        </m:sSub>
      </m:oMath>
      <w:r w:rsidR="00D959AD">
        <w:rPr>
          <w:sz w:val="22"/>
          <w:szCs w:val="22"/>
        </w:rPr>
        <w:t xml:space="preserve"> </w:t>
      </w:r>
      <w:r w:rsidR="00B9186A">
        <w:rPr>
          <w:sz w:val="22"/>
          <w:szCs w:val="22"/>
        </w:rPr>
        <w:t xml:space="preserve">(longueur du pendule équivalent), </w:t>
      </w:r>
      <m:oMath>
        <m:sSub>
          <m:sSubPr>
            <m:ctrlPr>
              <w:rPr>
                <w:rFonts w:ascii="Cambria Math" w:hAnsi="Cambria Math"/>
                <w:i/>
                <w:sz w:val="22"/>
                <w:szCs w:val="22"/>
              </w:rPr>
            </m:ctrlPr>
          </m:sSubPr>
          <m:e>
            <m:r>
              <w:rPr>
                <w:rFonts w:ascii="Cambria Math" w:hAnsi="Cambria Math"/>
                <w:sz w:val="22"/>
                <w:szCs w:val="22"/>
              </w:rPr>
              <m:t>J</m:t>
            </m:r>
          </m:e>
          <m:sub>
            <m:r>
              <w:rPr>
                <w:rFonts w:ascii="Cambria Math" w:hAnsi="Cambria Math"/>
                <w:sz w:val="22"/>
                <w:szCs w:val="22"/>
              </w:rPr>
              <m:t>ω</m:t>
            </m:r>
          </m:sub>
        </m:sSub>
      </m:oMath>
      <w:r w:rsidR="00D959AD">
        <w:rPr>
          <w:sz w:val="22"/>
          <w:szCs w:val="22"/>
        </w:rPr>
        <w:t xml:space="preserve"> </w:t>
      </w:r>
      <w:r w:rsidR="00B9186A">
        <w:rPr>
          <w:sz w:val="22"/>
          <w:szCs w:val="22"/>
        </w:rPr>
        <w:t xml:space="preserve">(moment d’inertie), </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c</m:t>
            </m:r>
          </m:sub>
        </m:sSub>
      </m:oMath>
      <w:r w:rsidR="00D959AD">
        <w:rPr>
          <w:sz w:val="22"/>
          <w:szCs w:val="22"/>
        </w:rPr>
        <w:t xml:space="preserve"> </w:t>
      </w:r>
      <w:r w:rsidR="00853DAC">
        <w:rPr>
          <w:sz w:val="22"/>
          <w:szCs w:val="22"/>
        </w:rPr>
        <w:t xml:space="preserve">et </w:t>
      </w:r>
      <m:oMath>
        <m:sSub>
          <m:sSubPr>
            <m:ctrlPr>
              <w:rPr>
                <w:rFonts w:ascii="Cambria Math" w:hAnsi="Cambria Math"/>
                <w:i/>
                <w:sz w:val="22"/>
                <w:szCs w:val="22"/>
              </w:rPr>
            </m:ctrlPr>
          </m:sSubPr>
          <m:e>
            <m:r>
              <w:rPr>
                <w:rFonts w:ascii="Cambria Math" w:hAnsi="Cambria Math"/>
                <w:sz w:val="22"/>
                <w:szCs w:val="22"/>
              </w:rPr>
              <m:t>ψ</m:t>
            </m:r>
          </m:e>
          <m:sub>
            <m:r>
              <w:rPr>
                <w:rFonts w:ascii="Cambria Math" w:hAnsi="Cambria Math"/>
                <w:sz w:val="22"/>
                <w:szCs w:val="22"/>
              </w:rPr>
              <m:t>c</m:t>
            </m:r>
          </m:sub>
        </m:sSub>
      </m:oMath>
      <w:r w:rsidR="00D959AD">
        <w:rPr>
          <w:sz w:val="22"/>
          <w:szCs w:val="22"/>
        </w:rPr>
        <w:t xml:space="preserve"> </w:t>
      </w:r>
      <w:r w:rsidR="00853DAC">
        <w:rPr>
          <w:sz w:val="22"/>
          <w:szCs w:val="22"/>
        </w:rPr>
        <w:t xml:space="preserve">la vitesse du courant marin et son orientation,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m:t>
            </m:r>
          </m:sub>
        </m:sSub>
      </m:oMath>
      <w:r w:rsidR="00D959AD">
        <w:rPr>
          <w:sz w:val="22"/>
          <w:szCs w:val="22"/>
        </w:rPr>
        <w:t xml:space="preserve"> </w:t>
      </w:r>
      <w:r w:rsidR="00853DAC">
        <w:rPr>
          <w:sz w:val="22"/>
          <w:szCs w:val="22"/>
        </w:rPr>
        <w:t xml:space="preserve">la hauteur des vagues, </w:t>
      </w:r>
      <m:oMath>
        <m:r>
          <w:rPr>
            <w:rFonts w:ascii="Cambria Math" w:hAnsi="Cambria Math"/>
            <w:sz w:val="22"/>
            <w:szCs w:val="22"/>
          </w:rPr>
          <m:t>β</m:t>
        </m:r>
      </m:oMath>
      <w:r w:rsidR="00D959AD">
        <w:rPr>
          <w:sz w:val="22"/>
          <w:szCs w:val="22"/>
        </w:rPr>
        <w:t xml:space="preserve"> </w:t>
      </w:r>
      <w:r w:rsidR="00853DAC">
        <w:rPr>
          <w:sz w:val="22"/>
          <w:szCs w:val="22"/>
        </w:rPr>
        <w:t xml:space="preserve">le </w:t>
      </w:r>
      <w:r w:rsidR="00853DAC">
        <w:rPr>
          <w:sz w:val="22"/>
          <w:szCs w:val="22"/>
        </w:rPr>
        <w:lastRenderedPageBreak/>
        <w:t xml:space="preserve">coefficient de la dérive </w:t>
      </w:r>
      <w:r w:rsidR="001C5F0B">
        <w:rPr>
          <w:sz w:val="22"/>
          <w:szCs w:val="22"/>
        </w:rPr>
        <w:t>due</w:t>
      </w:r>
      <w:r w:rsidR="00853DAC">
        <w:rPr>
          <w:sz w:val="22"/>
          <w:szCs w:val="22"/>
        </w:rPr>
        <w:t xml:space="preserve"> au vent, </w:t>
      </w:r>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r</m:t>
            </m:r>
          </m:sub>
        </m:sSub>
      </m:oMath>
      <w:r w:rsidR="00853DAC">
        <w:rPr>
          <w:sz w:val="22"/>
          <w:szCs w:val="22"/>
        </w:rPr>
        <w:t xml:space="preserve">, </w:t>
      </w:r>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m:t>
            </m:r>
          </m:sub>
        </m:sSub>
      </m:oMath>
      <w:r w:rsidR="00853DAC">
        <w:rPr>
          <w:sz w:val="22"/>
          <w:szCs w:val="22"/>
        </w:rPr>
        <w:t xml:space="preserve">, </w:t>
      </w:r>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f</m:t>
            </m:r>
          </m:sub>
        </m:sSub>
      </m:oMath>
      <w:r w:rsidR="00853DAC">
        <w:rPr>
          <w:sz w:val="22"/>
          <w:szCs w:val="22"/>
        </w:rPr>
        <w:t xml:space="preserve">, </w:t>
      </w:r>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θ</m:t>
            </m:r>
          </m:sub>
        </m:sSub>
      </m:oMath>
      <w:r w:rsidR="00D959AD">
        <w:rPr>
          <w:sz w:val="22"/>
          <w:szCs w:val="22"/>
        </w:rPr>
        <w:t xml:space="preserve">, </w:t>
      </w:r>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w</m:t>
            </m:r>
          </m:sub>
        </m:sSub>
        <m:r>
          <w:rPr>
            <w:rFonts w:ascii="Cambria Math" w:hAnsi="Cambria Math"/>
            <w:sz w:val="22"/>
            <w:szCs w:val="22"/>
          </w:rPr>
          <m:t xml:space="preserve"> </m:t>
        </m:r>
      </m:oMath>
      <w:r w:rsidR="00D959AD">
        <w:rPr>
          <w:sz w:val="22"/>
          <w:szCs w:val="22"/>
        </w:rPr>
        <w:t xml:space="preserve"> </w:t>
      </w:r>
      <w:r w:rsidR="00853DAC">
        <w:rPr>
          <w:sz w:val="22"/>
          <w:szCs w:val="22"/>
        </w:rPr>
        <w:t xml:space="preserve">divers coefficients de frottement fluide et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r</m:t>
            </m:r>
          </m:sub>
        </m:sSub>
      </m:oMath>
      <w:r w:rsidR="00853DAC">
        <w:rPr>
          <w:sz w:val="22"/>
          <w:szCs w:val="22"/>
        </w:rPr>
        <w:t>,</w:t>
      </w:r>
      <w:r w:rsidR="00D959AD">
        <w:rPr>
          <w:sz w:val="22"/>
          <w:szCs w:val="22"/>
        </w:rPr>
        <w:t xml:space="preserv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m:t>
            </m:r>
          </m:sub>
        </m:sSub>
      </m:oMath>
      <w:r w:rsidR="00853DAC">
        <w:rPr>
          <w:sz w:val="22"/>
          <w:szCs w:val="22"/>
        </w:rPr>
        <w:t xml:space="preserve"> les distances du centre de masse au gouvernail et au mat respectivement. Ensuite, le comportement de ces équations a été testé sur un simulateur en 3D. A la suite de ces résultats, un simulateur HIL (</w:t>
      </w:r>
      <w:r w:rsidR="00853DAC" w:rsidRPr="00572BCA">
        <w:rPr>
          <w:sz w:val="22"/>
          <w:szCs w:val="22"/>
        </w:rPr>
        <w:t xml:space="preserve">Hardware In the </w:t>
      </w:r>
      <w:proofErr w:type="spellStart"/>
      <w:r w:rsidR="00853DAC" w:rsidRPr="00572BCA">
        <w:rPr>
          <w:sz w:val="22"/>
          <w:szCs w:val="22"/>
        </w:rPr>
        <w:t>Loop</w:t>
      </w:r>
      <w:proofErr w:type="spellEnd"/>
      <w:r w:rsidR="00853DAC">
        <w:rPr>
          <w:sz w:val="22"/>
          <w:szCs w:val="22"/>
        </w:rPr>
        <w:t>) a été finalement développé pour générer la trajectoire du robot et les données de ses capteurs en fonction des lignes à suivre, des conditions de vent et de mer attendues et d’une position initiale données en entrée, tout en utilisant le régulateur développé sur l’ordinateur embarqué du voilier pour contrôler les actionneurs du robot comme si le voilier était à l’eau,</w:t>
      </w:r>
      <w:r w:rsidR="00174546">
        <w:rPr>
          <w:sz w:val="22"/>
          <w:szCs w:val="22"/>
        </w:rPr>
        <w:t xml:space="preserve"> et ainsi étudier la fatigue mécanique de certaines pièces ainsi que la robustesse de l’électronique embarquée</w:t>
      </w:r>
      <w:r w:rsidR="00853DAC">
        <w:rPr>
          <w:sz w:val="22"/>
          <w:szCs w:val="22"/>
        </w:rPr>
        <w:t>.</w:t>
      </w:r>
      <w:r w:rsidR="00174546">
        <w:rPr>
          <w:sz w:val="22"/>
          <w:szCs w:val="22"/>
        </w:rPr>
        <w:t xml:space="preserve"> Une simulation HIL signifie que des parties du robot réel (ici l’ordinateur embraqué et les actionneurs) sont utilisées dans la simulation :</w:t>
      </w:r>
    </w:p>
    <w:p w:rsidR="00174546" w:rsidRPr="00D959AD" w:rsidRDefault="00174546" w:rsidP="00D959AD">
      <w:pPr>
        <w:numPr>
          <w:ilvl w:val="0"/>
          <w:numId w:val="8"/>
        </w:numPr>
        <w:jc w:val="both"/>
        <w:rPr>
          <w:sz w:val="22"/>
          <w:szCs w:val="22"/>
        </w:rPr>
      </w:pPr>
      <w:r>
        <w:rPr>
          <w:sz w:val="22"/>
          <w:szCs w:val="22"/>
        </w:rPr>
        <w:t>D’abord, le simulateur utilisant les équations définies précédemment est démarré sur un ordinateur normal avec un état initial prédéfini. Il génère des données capteurs simulées</w:t>
      </w:r>
      <w:r w:rsidR="00D959AD">
        <w:rPr>
          <w:sz w:val="22"/>
          <w:szCs w:val="22"/>
        </w:rPr>
        <w:t xml:space="preserve"> (</w:t>
      </w:r>
      <m:oMath>
        <m:r>
          <w:rPr>
            <w:rFonts w:ascii="Cambria Math" w:hAnsi="Cambria Math"/>
            <w:sz w:val="22"/>
            <w:szCs w:val="22"/>
          </w:rPr>
          <m:t>θ</m:t>
        </m:r>
      </m:oMath>
      <w:proofErr w:type="gramStart"/>
      <w:r w:rsidR="00D959AD">
        <w:rPr>
          <w:sz w:val="22"/>
          <w:szCs w:val="22"/>
        </w:rPr>
        <w:t xml:space="preserve">, </w:t>
      </w:r>
      <w:proofErr w:type="gramEnd"/>
      <m:oMath>
        <m:r>
          <w:rPr>
            <w:rFonts w:ascii="Cambria Math" w:hAnsi="Cambria Math"/>
            <w:sz w:val="22"/>
            <w:szCs w:val="22"/>
          </w:rPr>
          <m:t>ψ</m:t>
        </m:r>
      </m:oMath>
      <w:r w:rsidR="00D959AD">
        <w:rPr>
          <w:sz w:val="22"/>
          <w:szCs w:val="22"/>
        </w:rPr>
        <w:t xml:space="preserve">, </w:t>
      </w:r>
      <m:oMath>
        <m:r>
          <m:rPr>
            <m:sty m:val="bi"/>
          </m:rPr>
          <w:rPr>
            <w:rFonts w:ascii="Cambria Math" w:hAnsi="Cambria Math"/>
            <w:sz w:val="22"/>
            <w:szCs w:val="22"/>
          </w:rPr>
          <m:t>x</m:t>
        </m:r>
      </m:oMath>
      <w:r w:rsidR="00D959AD">
        <w:rPr>
          <w:sz w:val="22"/>
          <w:szCs w:val="22"/>
        </w:rPr>
        <w:t>)</w:t>
      </w:r>
      <w:r>
        <w:rPr>
          <w:sz w:val="22"/>
          <w:szCs w:val="22"/>
        </w:rPr>
        <w:t xml:space="preserve"> à partir des commandes du gouvernail </w:t>
      </w:r>
      <w:r w:rsidR="00D959AD">
        <w:rPr>
          <w:sz w:val="22"/>
          <w:szCs w:val="22"/>
        </w:rPr>
        <w:t>(</w:t>
      </w: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oMath>
      <w:r w:rsidR="00D959AD">
        <w:rPr>
          <w:sz w:val="22"/>
          <w:szCs w:val="22"/>
        </w:rPr>
        <w:t xml:space="preserve">) </w:t>
      </w:r>
      <w:r>
        <w:rPr>
          <w:sz w:val="22"/>
          <w:szCs w:val="22"/>
        </w:rPr>
        <w:t>et de la voile</w:t>
      </w:r>
      <w:r w:rsidR="00D959AD">
        <w:rPr>
          <w:sz w:val="22"/>
          <w:szCs w:val="22"/>
        </w:rPr>
        <w:t xml:space="preserve"> (</w:t>
      </w:r>
      <m:oMath>
        <m:r>
          <w:rPr>
            <w:rFonts w:ascii="Cambria Math" w:hAnsi="Cambria Math"/>
            <w:sz w:val="22"/>
            <w:szCs w:val="22"/>
          </w:rPr>
          <m:t>δ</m:t>
        </m:r>
        <m:sSubSup>
          <m:sSubSupPr>
            <m:ctrlPr>
              <w:rPr>
                <w:rFonts w:ascii="Cambria Math" w:hAnsi="Cambria Math"/>
                <w:i/>
                <w:sz w:val="22"/>
                <w:szCs w:val="22"/>
              </w:rPr>
            </m:ctrlPr>
          </m:sSubSupPr>
          <m:e>
            <m:r>
              <w:rPr>
                <w:rFonts w:ascii="Cambria Math" w:hAnsi="Cambria Math"/>
                <w:sz w:val="22"/>
                <w:szCs w:val="22"/>
              </w:rPr>
              <m:t xml:space="preserve"> </m:t>
            </m:r>
          </m:e>
          <m:sub>
            <m:r>
              <w:rPr>
                <w:rFonts w:ascii="Cambria Math" w:hAnsi="Cambria Math"/>
                <w:sz w:val="22"/>
                <w:szCs w:val="22"/>
              </w:rPr>
              <m:t>s</m:t>
            </m:r>
          </m:sub>
          <m:sup>
            <m:r>
              <w:rPr>
                <w:rFonts w:ascii="Cambria Math" w:hAnsi="Cambria Math"/>
                <w:sz w:val="22"/>
                <w:szCs w:val="22"/>
              </w:rPr>
              <m:t>max</m:t>
            </m:r>
          </m:sup>
        </m:sSubSup>
      </m:oMath>
      <w:r w:rsidR="00D959AD">
        <w:rPr>
          <w:sz w:val="22"/>
          <w:szCs w:val="22"/>
        </w:rPr>
        <w:t>)</w:t>
      </w:r>
      <w:r>
        <w:rPr>
          <w:sz w:val="22"/>
          <w:szCs w:val="22"/>
        </w:rPr>
        <w:t xml:space="preserve"> en entrées déterminées par le régulateur et des conditions de mer </w:t>
      </w:r>
      <w:r w:rsidR="00D959AD">
        <w:rPr>
          <w:sz w:val="22"/>
          <w:szCs w:val="22"/>
        </w:rPr>
        <w:t>(</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m:t>
            </m:r>
          </m:sub>
        </m:sSub>
      </m:oMath>
      <w:r w:rsidR="00D959AD" w:rsidRPr="00D959AD">
        <w:rPr>
          <w:sz w:val="22"/>
          <w:szCs w:val="22"/>
        </w:rPr>
        <w:t xml:space="preserve">, </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c</m:t>
            </m:r>
          </m:sub>
        </m:sSub>
      </m:oMath>
      <w:r w:rsidR="00D959AD">
        <w:rPr>
          <w:sz w:val="22"/>
          <w:szCs w:val="22"/>
        </w:rPr>
        <w:t xml:space="preserve">, </w:t>
      </w:r>
      <m:oMath>
        <m:sSub>
          <m:sSubPr>
            <m:ctrlPr>
              <w:rPr>
                <w:rFonts w:ascii="Cambria Math" w:hAnsi="Cambria Math"/>
                <w:i/>
                <w:sz w:val="22"/>
                <w:szCs w:val="22"/>
              </w:rPr>
            </m:ctrlPr>
          </m:sSubPr>
          <m:e>
            <m:r>
              <w:rPr>
                <w:rFonts w:ascii="Cambria Math" w:hAnsi="Cambria Math"/>
                <w:sz w:val="22"/>
                <w:szCs w:val="22"/>
              </w:rPr>
              <m:t>ψ</m:t>
            </m:r>
          </m:e>
          <m:sub>
            <m:r>
              <w:rPr>
                <w:rFonts w:ascii="Cambria Math" w:hAnsi="Cambria Math"/>
                <w:sz w:val="22"/>
                <w:szCs w:val="22"/>
              </w:rPr>
              <m:t>c</m:t>
            </m:r>
          </m:sub>
        </m:sSub>
      </m:oMath>
      <w:r w:rsidR="00D959AD">
        <w:rPr>
          <w:sz w:val="22"/>
          <w:szCs w:val="22"/>
        </w:rPr>
        <w:t>)</w:t>
      </w:r>
      <w:r w:rsidR="00D959AD" w:rsidRPr="00D959AD">
        <w:rPr>
          <w:sz w:val="22"/>
          <w:szCs w:val="22"/>
        </w:rPr>
        <w:t xml:space="preserve"> </w:t>
      </w:r>
      <w:r w:rsidRPr="00D959AD">
        <w:rPr>
          <w:sz w:val="22"/>
          <w:szCs w:val="22"/>
        </w:rPr>
        <w:t xml:space="preserve">et de vent </w:t>
      </w:r>
      <w:r w:rsidR="00D959AD">
        <w:rPr>
          <w:sz w:val="22"/>
          <w:szCs w:val="22"/>
        </w:rPr>
        <w:t>(</w:t>
      </w:r>
      <m:oMath>
        <m:r>
          <w:rPr>
            <w:rFonts w:ascii="Cambria Math" w:hAnsi="Cambria Math"/>
            <w:sz w:val="22"/>
            <w:szCs w:val="22"/>
          </w:rPr>
          <m:t>V</m:t>
        </m:r>
      </m:oMath>
      <w:r w:rsidR="00D959AD">
        <w:rPr>
          <w:sz w:val="22"/>
          <w:szCs w:val="22"/>
        </w:rPr>
        <w:t xml:space="preserve">, </w:t>
      </w:r>
      <m:oMath>
        <m:r>
          <w:rPr>
            <w:rFonts w:ascii="Cambria Math" w:hAnsi="Cambria Math"/>
            <w:sz w:val="22"/>
            <w:szCs w:val="22"/>
          </w:rPr>
          <m:t>ψ</m:t>
        </m:r>
      </m:oMath>
      <w:r w:rsidR="00D959AD">
        <w:rPr>
          <w:sz w:val="22"/>
          <w:szCs w:val="22"/>
        </w:rPr>
        <w:t xml:space="preserve">) </w:t>
      </w:r>
      <w:r w:rsidRPr="00D959AD">
        <w:rPr>
          <w:sz w:val="22"/>
          <w:szCs w:val="22"/>
        </w:rPr>
        <w:t>prédéfinies.</w:t>
      </w:r>
    </w:p>
    <w:p w:rsidR="00174546" w:rsidRDefault="00174546" w:rsidP="006E4CF0">
      <w:pPr>
        <w:numPr>
          <w:ilvl w:val="0"/>
          <w:numId w:val="8"/>
        </w:numPr>
        <w:jc w:val="both"/>
        <w:rPr>
          <w:sz w:val="22"/>
          <w:szCs w:val="22"/>
        </w:rPr>
      </w:pPr>
      <w:r>
        <w:rPr>
          <w:sz w:val="22"/>
          <w:szCs w:val="22"/>
        </w:rPr>
        <w:t>Ensuite, le régulateur est démarré sur l’</w:t>
      </w:r>
      <w:r w:rsidR="006E4CF0">
        <w:rPr>
          <w:sz w:val="22"/>
          <w:szCs w:val="22"/>
        </w:rPr>
        <w:t xml:space="preserve">ordinateur embarqué du voilier. Il prend en entrée une liste de lignes à suivre (formée par des </w:t>
      </w:r>
      <w:proofErr w:type="spellStart"/>
      <w:proofErr w:type="gramStart"/>
      <w:r w:rsidR="006E4CF0">
        <w:rPr>
          <w:sz w:val="22"/>
          <w:szCs w:val="22"/>
        </w:rPr>
        <w:t>waypoints</w:t>
      </w:r>
      <w:proofErr w:type="spellEnd"/>
      <w:r w:rsidR="00D959AD">
        <w:rPr>
          <w:sz w:val="22"/>
          <w:szCs w:val="22"/>
        </w:rPr>
        <w:t xml:space="preserve"> </w:t>
      </w:r>
      <w:proofErr w:type="gramEnd"/>
      <m:oMath>
        <m:sSub>
          <m:sSubPr>
            <m:ctrlPr>
              <w:rPr>
                <w:rFonts w:ascii="Cambria Math" w:hAnsi="Cambria Math"/>
                <w:i/>
                <w:sz w:val="22"/>
                <w:szCs w:val="22"/>
              </w:rPr>
            </m:ctrlPr>
          </m:sSubPr>
          <m:e>
            <m:r>
              <m:rPr>
                <m:sty m:val="bi"/>
              </m:rPr>
              <w:rPr>
                <w:rFonts w:ascii="Cambria Math" w:hAnsi="Cambria Math"/>
                <w:sz w:val="22"/>
                <w:szCs w:val="22"/>
              </w:rPr>
              <m:t>a</m:t>
            </m:r>
            <m:ctrlPr>
              <w:rPr>
                <w:rFonts w:ascii="Cambria Math" w:hAnsi="Cambria Math"/>
                <w:b/>
                <w:i/>
                <w:sz w:val="22"/>
                <w:szCs w:val="22"/>
              </w:rPr>
            </m:ctrlPr>
          </m:e>
          <m:sub>
            <m:r>
              <w:rPr>
                <w:rFonts w:ascii="Cambria Math" w:hAnsi="Cambria Math"/>
                <w:sz w:val="22"/>
                <w:szCs w:val="22"/>
              </w:rPr>
              <m:t>j</m:t>
            </m:r>
          </m:sub>
        </m:sSub>
      </m:oMath>
      <w:r w:rsidR="00D959AD">
        <w:rPr>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b</m:t>
            </m:r>
          </m:e>
          <m:sub>
            <m:r>
              <m:rPr>
                <m:sty m:val="bi"/>
              </m:rPr>
              <w:rPr>
                <w:rFonts w:ascii="Cambria Math" w:hAnsi="Cambria Math"/>
                <w:sz w:val="22"/>
                <w:szCs w:val="22"/>
              </w:rPr>
              <m:t>j</m:t>
            </m:r>
          </m:sub>
        </m:sSub>
      </m:oMath>
      <w:r w:rsidR="006E4CF0">
        <w:rPr>
          <w:sz w:val="22"/>
          <w:szCs w:val="22"/>
        </w:rPr>
        <w:t xml:space="preserve">) de la même façon que lors d’une expérience réelle et contrôle les actionneurs tout en envoyant une copie de ses sorties actionneurs </w:t>
      </w:r>
      <w:r w:rsidR="005C70A8">
        <w:rPr>
          <w:sz w:val="22"/>
          <w:szCs w:val="22"/>
        </w:rPr>
        <w:t>(</w:t>
      </w: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oMath>
      <w:r w:rsidR="005C70A8">
        <w:rPr>
          <w:sz w:val="22"/>
          <w:szCs w:val="22"/>
        </w:rPr>
        <w:t xml:space="preserve"> et </w:t>
      </w:r>
      <m:oMath>
        <m:r>
          <w:rPr>
            <w:rFonts w:ascii="Cambria Math" w:hAnsi="Cambria Math"/>
            <w:sz w:val="22"/>
            <w:szCs w:val="22"/>
          </w:rPr>
          <m:t>δ</m:t>
        </m:r>
        <m:sSubSup>
          <m:sSubSupPr>
            <m:ctrlPr>
              <w:rPr>
                <w:rFonts w:ascii="Cambria Math" w:hAnsi="Cambria Math"/>
                <w:i/>
                <w:sz w:val="22"/>
                <w:szCs w:val="22"/>
              </w:rPr>
            </m:ctrlPr>
          </m:sSubSupPr>
          <m:e>
            <m:r>
              <w:rPr>
                <w:rFonts w:ascii="Cambria Math" w:hAnsi="Cambria Math"/>
                <w:sz w:val="22"/>
                <w:szCs w:val="22"/>
              </w:rPr>
              <m:t xml:space="preserve"> </m:t>
            </m:r>
          </m:e>
          <m:sub>
            <m:r>
              <w:rPr>
                <w:rFonts w:ascii="Cambria Math" w:hAnsi="Cambria Math"/>
                <w:sz w:val="22"/>
                <w:szCs w:val="22"/>
              </w:rPr>
              <m:t>s</m:t>
            </m:r>
          </m:sub>
          <m:sup>
            <m:r>
              <w:rPr>
                <w:rFonts w:ascii="Cambria Math" w:hAnsi="Cambria Math"/>
                <w:sz w:val="22"/>
                <w:szCs w:val="22"/>
              </w:rPr>
              <m:t>max</m:t>
            </m:r>
          </m:sup>
        </m:sSubSup>
      </m:oMath>
      <w:r w:rsidR="005C70A8">
        <w:rPr>
          <w:sz w:val="22"/>
          <w:szCs w:val="22"/>
        </w:rPr>
        <w:t xml:space="preserve">) </w:t>
      </w:r>
      <w:r w:rsidR="006E4CF0">
        <w:rPr>
          <w:sz w:val="22"/>
          <w:szCs w:val="22"/>
        </w:rPr>
        <w:t>au simulateur, et en utilisant les données capteurs</w:t>
      </w:r>
      <w:r w:rsidR="005C70A8">
        <w:rPr>
          <w:sz w:val="22"/>
          <w:szCs w:val="22"/>
        </w:rPr>
        <w:t xml:space="preserve"> (</w:t>
      </w:r>
      <m:oMath>
        <m:r>
          <w:rPr>
            <w:rFonts w:ascii="Cambria Math" w:hAnsi="Cambria Math"/>
            <w:sz w:val="22"/>
            <w:szCs w:val="22"/>
          </w:rPr>
          <m:t>θ</m:t>
        </m:r>
      </m:oMath>
      <w:r w:rsidR="005C70A8">
        <w:rPr>
          <w:sz w:val="22"/>
          <w:szCs w:val="22"/>
        </w:rPr>
        <w:t xml:space="preserve">, </w:t>
      </w:r>
      <m:oMath>
        <m:r>
          <w:rPr>
            <w:rFonts w:ascii="Cambria Math" w:hAnsi="Cambria Math"/>
            <w:sz w:val="22"/>
            <w:szCs w:val="22"/>
          </w:rPr>
          <m:t>ψ</m:t>
        </m:r>
      </m:oMath>
      <w:r w:rsidR="005C70A8">
        <w:rPr>
          <w:sz w:val="22"/>
          <w:szCs w:val="22"/>
        </w:rPr>
        <w:t xml:space="preserve">, </w:t>
      </w:r>
      <m:oMath>
        <m:r>
          <m:rPr>
            <m:sty m:val="bi"/>
          </m:rPr>
          <w:rPr>
            <w:rFonts w:ascii="Cambria Math" w:hAnsi="Cambria Math"/>
            <w:sz w:val="22"/>
            <w:szCs w:val="22"/>
          </w:rPr>
          <m:t>x</m:t>
        </m:r>
      </m:oMath>
      <w:r w:rsidR="005C70A8">
        <w:rPr>
          <w:sz w:val="22"/>
          <w:szCs w:val="22"/>
        </w:rPr>
        <w:t>)</w:t>
      </w:r>
      <w:r w:rsidR="006E4CF0">
        <w:rPr>
          <w:sz w:val="22"/>
          <w:szCs w:val="22"/>
        </w:rPr>
        <w:t xml:space="preserve"> simulées au lieu des données des vrais capteurs.</w:t>
      </w:r>
    </w:p>
    <w:p w:rsidR="006E4CF0" w:rsidRDefault="006E4CF0" w:rsidP="006E4CF0">
      <w:pPr>
        <w:numPr>
          <w:ilvl w:val="0"/>
          <w:numId w:val="8"/>
        </w:numPr>
        <w:jc w:val="both"/>
        <w:rPr>
          <w:sz w:val="22"/>
          <w:szCs w:val="22"/>
        </w:rPr>
      </w:pPr>
      <w:r>
        <w:rPr>
          <w:sz w:val="22"/>
          <w:szCs w:val="22"/>
        </w:rPr>
        <w:t xml:space="preserve">Enfin, les fichiers logs générés par le régulateur sont récupérés et affichés en temps réel dans Google </w:t>
      </w:r>
      <w:proofErr w:type="spellStart"/>
      <w:r>
        <w:rPr>
          <w:sz w:val="22"/>
          <w:szCs w:val="22"/>
        </w:rPr>
        <w:t>Earth</w:t>
      </w:r>
      <w:proofErr w:type="spellEnd"/>
      <w:r>
        <w:rPr>
          <w:sz w:val="22"/>
          <w:szCs w:val="22"/>
        </w:rPr>
        <w:t xml:space="preserve"> et un tableau de bord spécifique.</w:t>
      </w:r>
    </w:p>
    <w:p w:rsidR="006E4CF0" w:rsidRDefault="006E4CF0" w:rsidP="00B67AD5">
      <w:pPr>
        <w:jc w:val="both"/>
        <w:rPr>
          <w:sz w:val="22"/>
          <w:szCs w:val="22"/>
        </w:rPr>
      </w:pPr>
      <w:r>
        <w:rPr>
          <w:sz w:val="22"/>
          <w:szCs w:val="22"/>
        </w:rPr>
        <w:t>Les communications sont rendues possibles par le fait que tous les éléments embarqués (capteurs, actionneurs et ordinateur) sont accessibles via Wifi.</w:t>
      </w:r>
    </w:p>
    <w:p w:rsidR="001F4960" w:rsidRDefault="001F4960" w:rsidP="001F4960">
      <w:pPr>
        <w:jc w:val="both"/>
        <w:rPr>
          <w:sz w:val="22"/>
          <w:szCs w:val="22"/>
        </w:rPr>
      </w:pPr>
    </w:p>
    <w:p w:rsidR="001F4960" w:rsidRDefault="00851970" w:rsidP="001F4960">
      <w:pPr>
        <w:jc w:val="center"/>
        <w:rPr>
          <w:sz w:val="22"/>
          <w:szCs w:val="22"/>
        </w:rPr>
      </w:pPr>
      <w:r>
        <w:rPr>
          <w:noProof/>
          <w:sz w:val="22"/>
          <w:szCs w:val="22"/>
        </w:rPr>
        <w:drawing>
          <wp:inline distT="0" distB="0" distL="0" distR="0">
            <wp:extent cx="3438776" cy="3872879"/>
            <wp:effectExtent l="0" t="0" r="9525" b="0"/>
            <wp:docPr id="4" name="Image 4" descr="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ula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776" cy="3872879"/>
                    </a:xfrm>
                    <a:prstGeom prst="rect">
                      <a:avLst/>
                    </a:prstGeom>
                    <a:noFill/>
                    <a:ln>
                      <a:noFill/>
                    </a:ln>
                  </pic:spPr>
                </pic:pic>
              </a:graphicData>
            </a:graphic>
          </wp:inline>
        </w:drawing>
      </w:r>
    </w:p>
    <w:p w:rsidR="001F4960" w:rsidRPr="00DF7853" w:rsidRDefault="001F4960" w:rsidP="001F4960">
      <w:pPr>
        <w:jc w:val="center"/>
        <w:rPr>
          <w:sz w:val="20"/>
          <w:szCs w:val="20"/>
        </w:rPr>
      </w:pPr>
      <w:r>
        <w:rPr>
          <w:sz w:val="20"/>
          <w:szCs w:val="20"/>
        </w:rPr>
        <w:t xml:space="preserve">Figure </w:t>
      </w:r>
      <w:r w:rsidR="003A4F0C">
        <w:rPr>
          <w:sz w:val="20"/>
          <w:szCs w:val="20"/>
        </w:rPr>
        <w:t>4</w:t>
      </w:r>
      <w:r>
        <w:rPr>
          <w:sz w:val="20"/>
          <w:szCs w:val="20"/>
        </w:rPr>
        <w:t xml:space="preserve"> : Principe du simulateur HIL de </w:t>
      </w:r>
      <w:r w:rsidRPr="00A958C9">
        <w:rPr>
          <w:i/>
          <w:sz w:val="20"/>
          <w:szCs w:val="20"/>
        </w:rPr>
        <w:t>VAIMOS</w:t>
      </w:r>
    </w:p>
    <w:p w:rsidR="006E4CF0" w:rsidRDefault="006E4CF0" w:rsidP="00B67AD5">
      <w:pPr>
        <w:jc w:val="both"/>
        <w:rPr>
          <w:sz w:val="22"/>
          <w:szCs w:val="22"/>
        </w:rPr>
      </w:pPr>
    </w:p>
    <w:p w:rsidR="00670CDC" w:rsidRDefault="006E4CF0" w:rsidP="00B67AD5">
      <w:pPr>
        <w:jc w:val="both"/>
        <w:rPr>
          <w:sz w:val="22"/>
          <w:szCs w:val="22"/>
        </w:rPr>
      </w:pPr>
      <w:r>
        <w:rPr>
          <w:sz w:val="22"/>
          <w:szCs w:val="22"/>
        </w:rPr>
        <w:lastRenderedPageBreak/>
        <w:t>Plusieurs simulations ont été faites dans différentes configurations pour préparer les expériences réelles telles qu’une navigation de plus de 100 km entre Brest et Douarnenez. Une première simulation</w:t>
      </w:r>
      <w:r w:rsidR="00764FA6">
        <w:rPr>
          <w:sz w:val="22"/>
          <w:szCs w:val="22"/>
        </w:rPr>
        <w:t xml:space="preserve"> a été</w:t>
      </w:r>
      <w:r>
        <w:rPr>
          <w:sz w:val="22"/>
          <w:szCs w:val="22"/>
        </w:rPr>
        <w:t xml:space="preserve"> faite avec un vent du Nord</w:t>
      </w:r>
      <w:r w:rsidR="00670CDC">
        <w:rPr>
          <w:sz w:val="22"/>
          <w:szCs w:val="22"/>
        </w:rPr>
        <w:t xml:space="preserve"> de 14 nœuds. Une position initiale juste devant le port de Brest avait été indiquée au simulateur au départ. </w:t>
      </w:r>
    </w:p>
    <w:p w:rsidR="001F4960" w:rsidRDefault="001F4960" w:rsidP="001F4960">
      <w:pPr>
        <w:jc w:val="both"/>
        <w:rPr>
          <w:sz w:val="22"/>
          <w:szCs w:val="22"/>
        </w:rPr>
      </w:pPr>
    </w:p>
    <w:p w:rsidR="001F4960" w:rsidRDefault="00851970" w:rsidP="001F4960">
      <w:pPr>
        <w:jc w:val="center"/>
        <w:rPr>
          <w:sz w:val="22"/>
          <w:szCs w:val="22"/>
        </w:rPr>
      </w:pPr>
      <w:r>
        <w:rPr>
          <w:noProof/>
          <w:sz w:val="22"/>
          <w:szCs w:val="22"/>
        </w:rPr>
        <w:drawing>
          <wp:inline distT="0" distB="0" distL="0" distR="0">
            <wp:extent cx="4400550" cy="3645057"/>
            <wp:effectExtent l="0" t="0" r="0" b="0"/>
            <wp:docPr id="5" name="Image 5" descr="Simulation_North_wind_14_knots_with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ulation_North_wind_14_knots_with_z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288" cy="3646497"/>
                    </a:xfrm>
                    <a:prstGeom prst="rect">
                      <a:avLst/>
                    </a:prstGeom>
                    <a:noFill/>
                    <a:ln>
                      <a:noFill/>
                    </a:ln>
                  </pic:spPr>
                </pic:pic>
              </a:graphicData>
            </a:graphic>
          </wp:inline>
        </w:drawing>
      </w:r>
    </w:p>
    <w:p w:rsidR="001F4960" w:rsidRPr="001F4960" w:rsidRDefault="001F4960" w:rsidP="001F4960">
      <w:pPr>
        <w:jc w:val="center"/>
        <w:rPr>
          <w:sz w:val="20"/>
          <w:szCs w:val="20"/>
        </w:rPr>
      </w:pPr>
      <w:r>
        <w:rPr>
          <w:sz w:val="20"/>
          <w:szCs w:val="20"/>
        </w:rPr>
        <w:t xml:space="preserve">Figure </w:t>
      </w:r>
      <w:r w:rsidR="00E65673">
        <w:rPr>
          <w:sz w:val="20"/>
          <w:szCs w:val="20"/>
        </w:rPr>
        <w:t>5</w:t>
      </w:r>
      <w:r>
        <w:rPr>
          <w:sz w:val="20"/>
          <w:szCs w:val="20"/>
        </w:rPr>
        <w:t xml:space="preserve"> : Simulation de </w:t>
      </w:r>
      <w:r w:rsidRPr="00A958C9">
        <w:rPr>
          <w:i/>
          <w:sz w:val="20"/>
          <w:szCs w:val="20"/>
        </w:rPr>
        <w:t>VAIMOS</w:t>
      </w:r>
      <w:r w:rsidRPr="001F4960">
        <w:rPr>
          <w:sz w:val="20"/>
          <w:szCs w:val="20"/>
        </w:rPr>
        <w:t xml:space="preserve"> </w:t>
      </w:r>
      <w:r>
        <w:rPr>
          <w:sz w:val="20"/>
          <w:szCs w:val="20"/>
        </w:rPr>
        <w:t xml:space="preserve">allant de Brest à Douarnenez. La trajectoire désirée (ligne rouges formées par les </w:t>
      </w:r>
      <w:proofErr w:type="spellStart"/>
      <w:r>
        <w:rPr>
          <w:sz w:val="20"/>
          <w:szCs w:val="20"/>
        </w:rPr>
        <w:t>waypoints</w:t>
      </w:r>
      <w:proofErr w:type="spellEnd"/>
      <w:r>
        <w:rPr>
          <w:sz w:val="20"/>
          <w:szCs w:val="20"/>
        </w:rPr>
        <w:t xml:space="preserve"> jaunes) et la trajectoire (simulée) effective (en vert) semblent superposées. </w:t>
      </w:r>
      <w:r w:rsidR="003A4F0C">
        <w:rPr>
          <w:sz w:val="20"/>
          <w:szCs w:val="20"/>
        </w:rPr>
        <w:t xml:space="preserve">Cependant, en zoomant, on s’aperçoit qu’il y a bien des phases de remontée au vent avec changements de bords. On peut aussi distinguer les étapes de </w:t>
      </w:r>
      <w:proofErr w:type="spellStart"/>
      <w:r w:rsidR="003A4F0C">
        <w:rPr>
          <w:sz w:val="20"/>
          <w:szCs w:val="20"/>
        </w:rPr>
        <w:t>recalibration</w:t>
      </w:r>
      <w:proofErr w:type="spellEnd"/>
      <w:r w:rsidR="003A4F0C">
        <w:rPr>
          <w:sz w:val="20"/>
          <w:szCs w:val="20"/>
        </w:rPr>
        <w:t xml:space="preserve"> du moteur de voile (toutes les 2 h), où le voilier dérive pendant une minute</w:t>
      </w:r>
    </w:p>
    <w:p w:rsidR="00670CDC" w:rsidRDefault="00670CDC" w:rsidP="00B67AD5">
      <w:pPr>
        <w:jc w:val="both"/>
        <w:rPr>
          <w:sz w:val="22"/>
          <w:szCs w:val="22"/>
        </w:rPr>
      </w:pPr>
    </w:p>
    <w:p w:rsidR="006E4CF0" w:rsidRDefault="00670CDC" w:rsidP="00B67AD5">
      <w:pPr>
        <w:jc w:val="both"/>
        <w:rPr>
          <w:sz w:val="22"/>
          <w:szCs w:val="22"/>
        </w:rPr>
      </w:pPr>
      <w:r>
        <w:rPr>
          <w:sz w:val="22"/>
          <w:szCs w:val="22"/>
        </w:rPr>
        <w:t xml:space="preserve">D’autres simulations ont ensuite été faites en fonction des nouvelles prévisions météos pour la date fixée pour le test réel, et pour tester différentes façons </w:t>
      </w:r>
      <w:r w:rsidR="001F4960">
        <w:rPr>
          <w:sz w:val="22"/>
          <w:szCs w:val="22"/>
        </w:rPr>
        <w:t>de quadriller la baie de Douarnenez pour minimiser les remontées au vent et donc diminuer la durée totale de l’expérience (environ 40 h).</w:t>
      </w:r>
    </w:p>
    <w:p w:rsidR="00B67AD5" w:rsidRPr="000676C7" w:rsidRDefault="00B67AD5" w:rsidP="00B67AD5">
      <w:pPr>
        <w:jc w:val="both"/>
        <w:rPr>
          <w:sz w:val="22"/>
          <w:szCs w:val="22"/>
        </w:rPr>
      </w:pPr>
    </w:p>
    <w:p w:rsidR="00B67AD5" w:rsidRDefault="00B67AD5" w:rsidP="00B67AD5">
      <w:pPr>
        <w:numPr>
          <w:ilvl w:val="0"/>
          <w:numId w:val="1"/>
        </w:numPr>
        <w:tabs>
          <w:tab w:val="clear" w:pos="720"/>
        </w:tabs>
        <w:ind w:left="308" w:hanging="308"/>
        <w:jc w:val="both"/>
        <w:rPr>
          <w:b/>
          <w:sz w:val="22"/>
          <w:szCs w:val="22"/>
        </w:rPr>
      </w:pPr>
      <w:r>
        <w:rPr>
          <w:b/>
          <w:sz w:val="22"/>
          <w:szCs w:val="22"/>
        </w:rPr>
        <w:t>Expériences avec un robot réel</w:t>
      </w:r>
    </w:p>
    <w:p w:rsidR="00B67AD5" w:rsidRDefault="00B67AD5" w:rsidP="00B67AD5">
      <w:pPr>
        <w:jc w:val="both"/>
        <w:rPr>
          <w:sz w:val="22"/>
          <w:szCs w:val="22"/>
        </w:rPr>
      </w:pPr>
    </w:p>
    <w:p w:rsidR="00A61189" w:rsidRDefault="00A84EFC" w:rsidP="00A61189">
      <w:pPr>
        <w:jc w:val="both"/>
        <w:rPr>
          <w:sz w:val="22"/>
          <w:szCs w:val="22"/>
        </w:rPr>
      </w:pPr>
      <w:r>
        <w:rPr>
          <w:sz w:val="22"/>
          <w:szCs w:val="22"/>
        </w:rPr>
        <w:t xml:space="preserve">Des expériences réelles avec des motifs de trajectoire particuliers ont été faites en rade Brest pour tester </w:t>
      </w:r>
      <w:r w:rsidRPr="00A84EFC">
        <w:rPr>
          <w:i/>
          <w:sz w:val="22"/>
          <w:szCs w:val="22"/>
        </w:rPr>
        <w:t>VAIMOS</w:t>
      </w:r>
      <w:r>
        <w:rPr>
          <w:sz w:val="22"/>
          <w:szCs w:val="22"/>
        </w:rPr>
        <w:t xml:space="preserve"> dans un maximum de conditions de vent différentes tout en </w:t>
      </w:r>
      <w:r w:rsidR="00311EC3">
        <w:rPr>
          <w:sz w:val="22"/>
          <w:szCs w:val="22"/>
        </w:rPr>
        <w:t>faisant</w:t>
      </w:r>
      <w:r>
        <w:rPr>
          <w:sz w:val="22"/>
          <w:szCs w:val="22"/>
        </w:rPr>
        <w:t xml:space="preserve"> des mesures océanographiques pour l’Ifremer. Ces tests réels courts ont été importants pour détecter certains problèmes, telles que des perturbations magnétiques sur l’AHRS à cause de certaines parties du voilier</w:t>
      </w:r>
      <w:r w:rsidR="00311EC3">
        <w:rPr>
          <w:sz w:val="22"/>
          <w:szCs w:val="22"/>
        </w:rPr>
        <w:t>, nécessitant de la séparer du reste de l’électronique embarquée, problèmes qui ne pouvaient a priori pas être détecté</w:t>
      </w:r>
      <w:r w:rsidR="00764FA6">
        <w:rPr>
          <w:sz w:val="22"/>
          <w:szCs w:val="22"/>
        </w:rPr>
        <w:t>s</w:t>
      </w:r>
      <w:r w:rsidR="00311EC3">
        <w:rPr>
          <w:sz w:val="22"/>
          <w:szCs w:val="22"/>
        </w:rPr>
        <w:t xml:space="preserve"> simplement avec les méthodes de validation décrites précédemment.</w:t>
      </w:r>
    </w:p>
    <w:p w:rsidR="00311EC3" w:rsidRDefault="00311EC3" w:rsidP="00311EC3">
      <w:pPr>
        <w:jc w:val="both"/>
        <w:rPr>
          <w:sz w:val="22"/>
          <w:szCs w:val="22"/>
        </w:rPr>
      </w:pPr>
    </w:p>
    <w:p w:rsidR="00311EC3" w:rsidRDefault="00851970" w:rsidP="00311EC3">
      <w:pPr>
        <w:jc w:val="center"/>
        <w:rPr>
          <w:sz w:val="22"/>
          <w:szCs w:val="22"/>
        </w:rPr>
      </w:pPr>
      <w:r>
        <w:rPr>
          <w:noProof/>
          <w:sz w:val="22"/>
          <w:szCs w:val="22"/>
        </w:rPr>
        <w:lastRenderedPageBreak/>
        <w:drawing>
          <wp:inline distT="0" distB="0" distL="0" distR="0">
            <wp:extent cx="4800600" cy="2929467"/>
            <wp:effectExtent l="0" t="0" r="0" b="4445"/>
            <wp:docPr id="6" name="Image 6" descr="Test_Brest_harb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_Brest_harbo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2929467"/>
                    </a:xfrm>
                    <a:prstGeom prst="rect">
                      <a:avLst/>
                    </a:prstGeom>
                    <a:noFill/>
                    <a:ln>
                      <a:noFill/>
                    </a:ln>
                  </pic:spPr>
                </pic:pic>
              </a:graphicData>
            </a:graphic>
          </wp:inline>
        </w:drawing>
      </w:r>
    </w:p>
    <w:p w:rsidR="00311EC3" w:rsidRPr="001F4960" w:rsidRDefault="00311EC3" w:rsidP="00311EC3">
      <w:pPr>
        <w:jc w:val="center"/>
        <w:rPr>
          <w:sz w:val="20"/>
          <w:szCs w:val="20"/>
        </w:rPr>
      </w:pPr>
      <w:r>
        <w:rPr>
          <w:sz w:val="20"/>
          <w:szCs w:val="20"/>
        </w:rPr>
        <w:t xml:space="preserve">Figure </w:t>
      </w:r>
      <w:r w:rsidR="00E65673">
        <w:rPr>
          <w:sz w:val="20"/>
          <w:szCs w:val="20"/>
        </w:rPr>
        <w:t>6</w:t>
      </w:r>
      <w:r>
        <w:rPr>
          <w:sz w:val="20"/>
          <w:szCs w:val="20"/>
        </w:rPr>
        <w:t> : Tests en rade de Brest. Le vent ét</w:t>
      </w:r>
      <w:r w:rsidR="004045EF">
        <w:rPr>
          <w:sz w:val="20"/>
          <w:szCs w:val="20"/>
        </w:rPr>
        <w:t>ait de Sud-Ouest dans les 2 cas</w:t>
      </w:r>
    </w:p>
    <w:p w:rsidR="00311EC3" w:rsidRDefault="00311EC3" w:rsidP="00A61189">
      <w:pPr>
        <w:jc w:val="both"/>
        <w:rPr>
          <w:sz w:val="22"/>
          <w:szCs w:val="22"/>
        </w:rPr>
      </w:pPr>
    </w:p>
    <w:p w:rsidR="00A61189" w:rsidRDefault="00A61189" w:rsidP="00A61189">
      <w:pPr>
        <w:jc w:val="both"/>
        <w:rPr>
          <w:sz w:val="22"/>
          <w:szCs w:val="22"/>
        </w:rPr>
      </w:pPr>
      <w:r w:rsidRPr="00311EC3">
        <w:rPr>
          <w:i/>
          <w:sz w:val="22"/>
          <w:szCs w:val="22"/>
        </w:rPr>
        <w:t>VAIMOS</w:t>
      </w:r>
      <w:r w:rsidRPr="00A61189">
        <w:rPr>
          <w:sz w:val="22"/>
          <w:szCs w:val="22"/>
        </w:rPr>
        <w:t xml:space="preserve"> a </w:t>
      </w:r>
      <w:r w:rsidR="00311EC3">
        <w:rPr>
          <w:sz w:val="22"/>
          <w:szCs w:val="22"/>
        </w:rPr>
        <w:t xml:space="preserve">ensuite </w:t>
      </w:r>
      <w:r w:rsidRPr="00A61189">
        <w:rPr>
          <w:sz w:val="22"/>
          <w:szCs w:val="22"/>
        </w:rPr>
        <w:t xml:space="preserve">été lancé pour une longue mission autonome en conditions d’utilisation réelles entre Brest et Douarnenez les 17-18 Janvier 2012 et a effectué plus de 500 mesures pour un trajet de 105 km en 19 h. </w:t>
      </w:r>
      <w:r w:rsidR="00311EC3">
        <w:rPr>
          <w:sz w:val="22"/>
          <w:szCs w:val="22"/>
        </w:rPr>
        <w:t xml:space="preserve">Le vent était de 12 nœuds environ venant du Sud. </w:t>
      </w:r>
      <w:r w:rsidRPr="00A61189">
        <w:rPr>
          <w:sz w:val="22"/>
          <w:szCs w:val="22"/>
        </w:rPr>
        <w:t>C’était la 1ère fois qu’un voilier autonome effectuait une expérience de ce type.</w:t>
      </w:r>
    </w:p>
    <w:p w:rsidR="00311EC3" w:rsidRDefault="00311EC3" w:rsidP="00311EC3">
      <w:pPr>
        <w:jc w:val="both"/>
        <w:rPr>
          <w:sz w:val="22"/>
          <w:szCs w:val="22"/>
        </w:rPr>
      </w:pPr>
    </w:p>
    <w:p w:rsidR="00311EC3" w:rsidRDefault="00851970" w:rsidP="00311EC3">
      <w:pPr>
        <w:jc w:val="center"/>
        <w:rPr>
          <w:sz w:val="22"/>
          <w:szCs w:val="22"/>
        </w:rPr>
      </w:pPr>
      <w:r>
        <w:rPr>
          <w:noProof/>
          <w:sz w:val="22"/>
          <w:szCs w:val="22"/>
        </w:rPr>
        <w:drawing>
          <wp:inline distT="0" distB="0" distL="0" distR="0">
            <wp:extent cx="4800600" cy="2863516"/>
            <wp:effectExtent l="0" t="0" r="0" b="0"/>
            <wp:docPr id="7" name="Image 7" descr="Brest-Douarnenez_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st-Douarnenez_expla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2863516"/>
                    </a:xfrm>
                    <a:prstGeom prst="rect">
                      <a:avLst/>
                    </a:prstGeom>
                    <a:noFill/>
                    <a:ln>
                      <a:noFill/>
                    </a:ln>
                  </pic:spPr>
                </pic:pic>
              </a:graphicData>
            </a:graphic>
          </wp:inline>
        </w:drawing>
      </w:r>
    </w:p>
    <w:p w:rsidR="00311EC3" w:rsidRPr="001F4960" w:rsidRDefault="00311EC3" w:rsidP="00311EC3">
      <w:pPr>
        <w:jc w:val="center"/>
        <w:rPr>
          <w:sz w:val="20"/>
          <w:szCs w:val="20"/>
        </w:rPr>
      </w:pPr>
      <w:r>
        <w:rPr>
          <w:sz w:val="20"/>
          <w:szCs w:val="20"/>
        </w:rPr>
        <w:t xml:space="preserve">Figure </w:t>
      </w:r>
      <w:r w:rsidR="00E65673">
        <w:rPr>
          <w:sz w:val="20"/>
          <w:szCs w:val="20"/>
        </w:rPr>
        <w:t>7</w:t>
      </w:r>
      <w:r>
        <w:rPr>
          <w:sz w:val="20"/>
          <w:szCs w:val="20"/>
        </w:rPr>
        <w:t xml:space="preserve"> : Brest-Douarnenez. Le robot a dû être dévié 2 fois pour éviter un sous-marin et </w:t>
      </w:r>
      <w:r w:rsidR="0068750A">
        <w:rPr>
          <w:sz w:val="20"/>
          <w:szCs w:val="20"/>
        </w:rPr>
        <w:t>un bateau sur sa trajectoire. Pendant ces perturbations, le robot a été dévié manuellement par notre bateau suiveur et son programme autonome n’a pas été stoppé. Ainsi, ses déviations illustrent aussi la robustesse du régulateur, qui a été capable de continuer la mission comme s’il n’y avait rien eu</w:t>
      </w:r>
    </w:p>
    <w:p w:rsidR="00311EC3" w:rsidRDefault="00311EC3" w:rsidP="00A61189">
      <w:pPr>
        <w:jc w:val="both"/>
        <w:rPr>
          <w:sz w:val="22"/>
          <w:szCs w:val="22"/>
        </w:rPr>
      </w:pPr>
    </w:p>
    <w:p w:rsidR="00A61189" w:rsidRPr="00A61189" w:rsidRDefault="00A61189" w:rsidP="00A61189">
      <w:pPr>
        <w:jc w:val="both"/>
        <w:rPr>
          <w:sz w:val="22"/>
          <w:szCs w:val="22"/>
        </w:rPr>
      </w:pPr>
      <w:r w:rsidRPr="00A61189">
        <w:rPr>
          <w:sz w:val="22"/>
          <w:szCs w:val="22"/>
        </w:rPr>
        <w:t xml:space="preserve">Suite aux essais concluants entre Brest et Douarnenez, </w:t>
      </w:r>
      <w:r w:rsidRPr="0068750A">
        <w:rPr>
          <w:i/>
          <w:sz w:val="22"/>
          <w:szCs w:val="22"/>
        </w:rPr>
        <w:t>VAIMOS</w:t>
      </w:r>
      <w:r w:rsidRPr="00A61189">
        <w:rPr>
          <w:sz w:val="22"/>
          <w:szCs w:val="22"/>
        </w:rPr>
        <w:t xml:space="preserve"> a été embarqué sur le navire océanographique Thalassa de l’Ifremer pour une mission d’un mois du 15 Août 2012 au 15 Septembre 2012 au milieu de l’Atlantique (mission STRASSE), où il a été lancé pour plusieurs trajets de quelques jours dans le but d’enregistrer des données sur l’état de la surface de la mer dans cette zone, qui a été assez peu étudiée jusqu’à maintenant. Au total, au cours de ses 6 </w:t>
      </w:r>
      <w:r w:rsidRPr="00A61189">
        <w:rPr>
          <w:sz w:val="22"/>
          <w:szCs w:val="22"/>
        </w:rPr>
        <w:lastRenderedPageBreak/>
        <w:t xml:space="preserve">principales sorties et plus de 1000 km parcourus, </w:t>
      </w:r>
      <w:r w:rsidRPr="004045EF">
        <w:rPr>
          <w:i/>
          <w:sz w:val="22"/>
          <w:szCs w:val="22"/>
        </w:rPr>
        <w:t>VAIMOS</w:t>
      </w:r>
      <w:r w:rsidRPr="00A61189">
        <w:rPr>
          <w:sz w:val="22"/>
          <w:szCs w:val="22"/>
        </w:rPr>
        <w:t xml:space="preserve"> a permis de récupérer plus de 70 h de mesures lors de cette mission océanographique en condition d’utilisation réelles.</w:t>
      </w:r>
    </w:p>
    <w:p w:rsidR="004045EF" w:rsidRDefault="004045EF" w:rsidP="004045EF">
      <w:pPr>
        <w:jc w:val="both"/>
        <w:rPr>
          <w:sz w:val="22"/>
          <w:szCs w:val="22"/>
        </w:rPr>
      </w:pPr>
    </w:p>
    <w:p w:rsidR="004045EF" w:rsidRDefault="00851970" w:rsidP="004045EF">
      <w:pPr>
        <w:jc w:val="center"/>
        <w:rPr>
          <w:sz w:val="22"/>
          <w:szCs w:val="22"/>
        </w:rPr>
      </w:pPr>
      <w:r>
        <w:rPr>
          <w:b/>
          <w:bCs/>
          <w:noProof/>
        </w:rPr>
        <w:drawing>
          <wp:inline distT="0" distB="0" distL="0" distR="0">
            <wp:extent cx="5200650" cy="2915654"/>
            <wp:effectExtent l="0" t="0" r="0" b="0"/>
            <wp:docPr id="8" name="Image 8" descr="ST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S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650" cy="2915654"/>
                    </a:xfrm>
                    <a:prstGeom prst="rect">
                      <a:avLst/>
                    </a:prstGeom>
                    <a:noFill/>
                    <a:ln>
                      <a:noFill/>
                    </a:ln>
                  </pic:spPr>
                </pic:pic>
              </a:graphicData>
            </a:graphic>
          </wp:inline>
        </w:drawing>
      </w:r>
    </w:p>
    <w:p w:rsidR="004045EF" w:rsidRPr="001F4960" w:rsidRDefault="004045EF" w:rsidP="004045EF">
      <w:pPr>
        <w:jc w:val="center"/>
        <w:rPr>
          <w:sz w:val="20"/>
          <w:szCs w:val="20"/>
        </w:rPr>
      </w:pPr>
      <w:r>
        <w:rPr>
          <w:sz w:val="20"/>
          <w:szCs w:val="20"/>
        </w:rPr>
        <w:t xml:space="preserve">Figure </w:t>
      </w:r>
      <w:r w:rsidR="00E65673">
        <w:rPr>
          <w:sz w:val="20"/>
          <w:szCs w:val="20"/>
        </w:rPr>
        <w:t>8</w:t>
      </w:r>
      <w:r>
        <w:rPr>
          <w:sz w:val="20"/>
          <w:szCs w:val="20"/>
        </w:rPr>
        <w:t xml:space="preserve"> : </w:t>
      </w:r>
      <w:r w:rsidRPr="004045EF">
        <w:rPr>
          <w:sz w:val="20"/>
          <w:szCs w:val="20"/>
        </w:rPr>
        <w:t>Campagne STRASSE sur le</w:t>
      </w:r>
      <w:r w:rsidR="003331C6">
        <w:rPr>
          <w:sz w:val="20"/>
          <w:szCs w:val="20"/>
        </w:rPr>
        <w:t xml:space="preserve"> </w:t>
      </w:r>
      <w:bookmarkStart w:id="0" w:name="_GoBack"/>
      <w:bookmarkEnd w:id="0"/>
      <w:r w:rsidRPr="004045EF">
        <w:rPr>
          <w:sz w:val="20"/>
          <w:szCs w:val="20"/>
        </w:rPr>
        <w:t>navire océanographique Thalassa</w:t>
      </w:r>
    </w:p>
    <w:p w:rsidR="00B67AD5" w:rsidRDefault="00B67AD5" w:rsidP="00B67AD5">
      <w:pPr>
        <w:tabs>
          <w:tab w:val="right" w:pos="8460"/>
        </w:tabs>
        <w:jc w:val="both"/>
        <w:rPr>
          <w:sz w:val="22"/>
          <w:szCs w:val="22"/>
        </w:rPr>
      </w:pPr>
    </w:p>
    <w:p w:rsidR="00B67AD5" w:rsidRDefault="00B67AD5" w:rsidP="00B67AD5">
      <w:pPr>
        <w:numPr>
          <w:ilvl w:val="0"/>
          <w:numId w:val="1"/>
        </w:numPr>
        <w:tabs>
          <w:tab w:val="clear" w:pos="720"/>
        </w:tabs>
        <w:ind w:left="308" w:hanging="308"/>
        <w:jc w:val="both"/>
        <w:rPr>
          <w:b/>
          <w:sz w:val="22"/>
          <w:szCs w:val="22"/>
        </w:rPr>
      </w:pPr>
      <w:r>
        <w:rPr>
          <w:b/>
          <w:sz w:val="22"/>
          <w:szCs w:val="22"/>
        </w:rPr>
        <w:t>Conclusion</w:t>
      </w:r>
    </w:p>
    <w:p w:rsidR="00B67AD5" w:rsidRDefault="00B67AD5" w:rsidP="00B67AD5">
      <w:pPr>
        <w:tabs>
          <w:tab w:val="right" w:pos="8460"/>
        </w:tabs>
        <w:jc w:val="both"/>
        <w:rPr>
          <w:sz w:val="22"/>
          <w:szCs w:val="22"/>
        </w:rPr>
      </w:pPr>
    </w:p>
    <w:p w:rsidR="00A61189" w:rsidRPr="00A61189" w:rsidRDefault="00C72059" w:rsidP="00A61189">
      <w:pPr>
        <w:tabs>
          <w:tab w:val="right" w:pos="8460"/>
        </w:tabs>
        <w:jc w:val="both"/>
        <w:rPr>
          <w:sz w:val="22"/>
          <w:szCs w:val="22"/>
        </w:rPr>
      </w:pPr>
      <w:r>
        <w:rPr>
          <w:sz w:val="22"/>
          <w:szCs w:val="22"/>
        </w:rPr>
        <w:t>Dans cet article, nous avons montré que des méthodes théoriques telles que l’analyse par intervalles peuvent être d’abord utilisées pour valider théoriquement un régulateur de robot voilier. Cependant, en robotique il nous faut des méthodes de validation supplémentaires telles que des simulations HIL et des tests</w:t>
      </w:r>
      <w:r w:rsidR="00186A68">
        <w:rPr>
          <w:sz w:val="22"/>
          <w:szCs w:val="22"/>
        </w:rPr>
        <w:t xml:space="preserve"> réels</w:t>
      </w:r>
      <w:r>
        <w:rPr>
          <w:sz w:val="22"/>
          <w:szCs w:val="22"/>
        </w:rPr>
        <w:t xml:space="preserve"> pour vérifier et corriger certaines hypothèses. Des expériences différentes ont été réalisées avec le robot </w:t>
      </w:r>
      <w:r w:rsidRPr="00C72059">
        <w:rPr>
          <w:i/>
          <w:sz w:val="22"/>
          <w:szCs w:val="22"/>
        </w:rPr>
        <w:t>VAIMOS</w:t>
      </w:r>
      <w:r>
        <w:rPr>
          <w:sz w:val="22"/>
          <w:szCs w:val="22"/>
        </w:rPr>
        <w:t xml:space="preserve"> dans ce but, tout en démontrant les intérêts potentiels d’un robot voilier autonome pour l’océanographie.</w:t>
      </w:r>
      <w:r w:rsidR="00186A68">
        <w:rPr>
          <w:sz w:val="22"/>
          <w:szCs w:val="22"/>
        </w:rPr>
        <w:t xml:space="preserve"> </w:t>
      </w:r>
      <w:r w:rsidR="00A61189" w:rsidRPr="00A61189">
        <w:rPr>
          <w:sz w:val="22"/>
          <w:szCs w:val="22"/>
        </w:rPr>
        <w:t>Les nombreuses données de navigation collectées lors des différentes expériences sont en cours d’analyse pour améliorer les méthodes de simulation et régulation des robots marins, ainsi que pour réfléchir aux problèmes de récupération d’énergie</w:t>
      </w:r>
      <w:r w:rsidR="00186A68">
        <w:rPr>
          <w:sz w:val="22"/>
          <w:szCs w:val="22"/>
        </w:rPr>
        <w:t xml:space="preserve"> [22], évitement d’obstacles… </w:t>
      </w:r>
      <w:r w:rsidR="00A61189" w:rsidRPr="00A61189">
        <w:rPr>
          <w:sz w:val="22"/>
          <w:szCs w:val="22"/>
        </w:rPr>
        <w:t xml:space="preserve">De plus, </w:t>
      </w:r>
      <w:r w:rsidR="00186A68" w:rsidRPr="00C72059">
        <w:rPr>
          <w:i/>
          <w:sz w:val="22"/>
          <w:szCs w:val="22"/>
        </w:rPr>
        <w:t>VAIMOS</w:t>
      </w:r>
      <w:r w:rsidR="00186A68">
        <w:rPr>
          <w:sz w:val="22"/>
          <w:szCs w:val="22"/>
        </w:rPr>
        <w:t xml:space="preserve"> </w:t>
      </w:r>
      <w:r w:rsidR="00A61189" w:rsidRPr="00A61189">
        <w:rPr>
          <w:sz w:val="22"/>
          <w:szCs w:val="22"/>
        </w:rPr>
        <w:t>devrait être aussi présenté et utilisé pour la WRSC 2013</w:t>
      </w:r>
      <w:r w:rsidR="00764FA6">
        <w:rPr>
          <w:sz w:val="22"/>
          <w:szCs w:val="22"/>
        </w:rPr>
        <w:t xml:space="preserve"> à Brest</w:t>
      </w:r>
      <w:r w:rsidR="00A61189">
        <w:rPr>
          <w:sz w:val="22"/>
          <w:szCs w:val="22"/>
        </w:rPr>
        <w:t xml:space="preserve"> (World </w:t>
      </w:r>
      <w:proofErr w:type="spellStart"/>
      <w:r w:rsidR="00A61189">
        <w:rPr>
          <w:sz w:val="22"/>
          <w:szCs w:val="22"/>
        </w:rPr>
        <w:t>Robotic</w:t>
      </w:r>
      <w:proofErr w:type="spellEnd"/>
      <w:r w:rsidR="00A61189">
        <w:rPr>
          <w:sz w:val="22"/>
          <w:szCs w:val="22"/>
        </w:rPr>
        <w:t xml:space="preserve"> </w:t>
      </w:r>
      <w:proofErr w:type="spellStart"/>
      <w:r w:rsidR="00A61189">
        <w:rPr>
          <w:sz w:val="22"/>
          <w:szCs w:val="22"/>
        </w:rPr>
        <w:t>Sailing</w:t>
      </w:r>
      <w:proofErr w:type="spellEnd"/>
      <w:r w:rsidR="00A61189">
        <w:rPr>
          <w:sz w:val="22"/>
          <w:szCs w:val="22"/>
        </w:rPr>
        <w:t xml:space="preserve"> </w:t>
      </w:r>
      <w:proofErr w:type="spellStart"/>
      <w:r w:rsidR="00A61189">
        <w:rPr>
          <w:sz w:val="22"/>
          <w:szCs w:val="22"/>
        </w:rPr>
        <w:t>Championship</w:t>
      </w:r>
      <w:proofErr w:type="spellEnd"/>
      <w:r w:rsidR="00A61189">
        <w:rPr>
          <w:sz w:val="22"/>
          <w:szCs w:val="22"/>
        </w:rPr>
        <w:t xml:space="preserve">, voir </w:t>
      </w:r>
      <w:hyperlink r:id="rId16" w:history="1">
        <w:r w:rsidR="00A61189" w:rsidRPr="00594D1E">
          <w:rPr>
            <w:rStyle w:val="Lienhypertexte"/>
            <w:sz w:val="22"/>
            <w:szCs w:val="22"/>
          </w:rPr>
          <w:t>http://www.ensta-bretagne.fr/wrsc13/</w:t>
        </w:r>
      </w:hyperlink>
      <w:r w:rsidR="00A61189">
        <w:rPr>
          <w:sz w:val="22"/>
          <w:szCs w:val="22"/>
        </w:rPr>
        <w:t>)</w:t>
      </w:r>
      <w:r w:rsidR="00A61189" w:rsidRPr="00A61189">
        <w:rPr>
          <w:sz w:val="22"/>
          <w:szCs w:val="22"/>
        </w:rPr>
        <w:t xml:space="preserve">. </w:t>
      </w:r>
    </w:p>
    <w:p w:rsidR="00A61189" w:rsidRDefault="00A61189" w:rsidP="00B67AD5">
      <w:pPr>
        <w:tabs>
          <w:tab w:val="right" w:pos="8460"/>
        </w:tabs>
        <w:jc w:val="both"/>
        <w:rPr>
          <w:sz w:val="22"/>
          <w:szCs w:val="22"/>
        </w:rPr>
      </w:pPr>
    </w:p>
    <w:p w:rsidR="00A61189" w:rsidRDefault="00C72059" w:rsidP="00B67AD5">
      <w:pPr>
        <w:tabs>
          <w:tab w:val="right" w:pos="8460"/>
        </w:tabs>
        <w:jc w:val="both"/>
        <w:rPr>
          <w:sz w:val="22"/>
          <w:szCs w:val="22"/>
        </w:rPr>
      </w:pPr>
      <w:r w:rsidRPr="00C72059">
        <w:rPr>
          <w:b/>
          <w:sz w:val="22"/>
          <w:szCs w:val="22"/>
        </w:rPr>
        <w:t>Remerciements</w:t>
      </w:r>
      <w:r>
        <w:rPr>
          <w:sz w:val="22"/>
          <w:szCs w:val="22"/>
        </w:rPr>
        <w:t xml:space="preserve"> : </w:t>
      </w:r>
      <w:r w:rsidRPr="00C72059">
        <w:rPr>
          <w:sz w:val="22"/>
          <w:szCs w:val="22"/>
        </w:rPr>
        <w:t xml:space="preserve">Le robot </w:t>
      </w:r>
      <w:r w:rsidRPr="00C72059">
        <w:rPr>
          <w:i/>
          <w:sz w:val="22"/>
          <w:szCs w:val="22"/>
        </w:rPr>
        <w:t>VAIMOS</w:t>
      </w:r>
      <w:r w:rsidRPr="00C72059">
        <w:rPr>
          <w:sz w:val="22"/>
          <w:szCs w:val="22"/>
        </w:rPr>
        <w:t xml:space="preserve"> a été construit dans le cadre d’une collaboration entre le LPO (Laboratoire de Physique des Océans), le RDT (Recherches et Développements Technologiques) d’I</w:t>
      </w:r>
      <w:r>
        <w:rPr>
          <w:sz w:val="22"/>
          <w:szCs w:val="22"/>
        </w:rPr>
        <w:t>fremer</w:t>
      </w:r>
      <w:r w:rsidRPr="00C72059">
        <w:rPr>
          <w:sz w:val="22"/>
          <w:szCs w:val="22"/>
        </w:rPr>
        <w:t xml:space="preserve"> (Institut Français de Recherche pour l’Exp</w:t>
      </w:r>
      <w:r w:rsidR="00764FA6">
        <w:rPr>
          <w:sz w:val="22"/>
          <w:szCs w:val="22"/>
        </w:rPr>
        <w:t xml:space="preserve">loitation de la Mer) et l’ENSTA </w:t>
      </w:r>
      <w:r w:rsidRPr="00C72059">
        <w:rPr>
          <w:sz w:val="22"/>
          <w:szCs w:val="22"/>
        </w:rPr>
        <w:t xml:space="preserve">Bretagne (Ecole Nationale Supérieure de Techniques Avancées Bretagne). Les auteurs souhaitent remercier le LPO et RDT pour avoir mis à disposition </w:t>
      </w:r>
      <w:r w:rsidRPr="00C72059">
        <w:rPr>
          <w:i/>
          <w:sz w:val="22"/>
          <w:szCs w:val="22"/>
        </w:rPr>
        <w:t>VAIMOS</w:t>
      </w:r>
      <w:r w:rsidRPr="00C72059">
        <w:rPr>
          <w:sz w:val="22"/>
          <w:szCs w:val="22"/>
        </w:rPr>
        <w:t xml:space="preserve"> en tant que vecteur pour tester des algorithmes de l’ENSTA Bretagne. Ils remercient aussi toutes les personnes ayant participé au projet </w:t>
      </w:r>
      <w:r w:rsidRPr="00C72059">
        <w:rPr>
          <w:i/>
          <w:sz w:val="22"/>
          <w:szCs w:val="22"/>
        </w:rPr>
        <w:t>VAIMOS</w:t>
      </w:r>
      <w:r>
        <w:rPr>
          <w:sz w:val="22"/>
          <w:szCs w:val="22"/>
        </w:rPr>
        <w:t>:</w:t>
      </w:r>
      <w:r w:rsidRPr="00C72059">
        <w:rPr>
          <w:sz w:val="22"/>
          <w:szCs w:val="22"/>
        </w:rPr>
        <w:t xml:space="preserve"> Yves </w:t>
      </w:r>
      <w:proofErr w:type="spellStart"/>
      <w:r w:rsidRPr="00C72059">
        <w:rPr>
          <w:sz w:val="22"/>
          <w:szCs w:val="22"/>
        </w:rPr>
        <w:t>Auffret</w:t>
      </w:r>
      <w:proofErr w:type="spellEnd"/>
      <w:r w:rsidRPr="00C72059">
        <w:rPr>
          <w:sz w:val="22"/>
          <w:szCs w:val="22"/>
        </w:rPr>
        <w:t xml:space="preserve">, Patrick Rousseaux, Sébastien </w:t>
      </w:r>
      <w:proofErr w:type="spellStart"/>
      <w:r w:rsidRPr="00C72059">
        <w:rPr>
          <w:sz w:val="22"/>
          <w:szCs w:val="22"/>
        </w:rPr>
        <w:t>Prigent</w:t>
      </w:r>
      <w:proofErr w:type="spellEnd"/>
      <w:r w:rsidRPr="00C72059">
        <w:rPr>
          <w:sz w:val="22"/>
          <w:szCs w:val="22"/>
        </w:rPr>
        <w:t xml:space="preserve">, Loïc </w:t>
      </w:r>
      <w:proofErr w:type="spellStart"/>
      <w:r w:rsidRPr="00C72059">
        <w:rPr>
          <w:sz w:val="22"/>
          <w:szCs w:val="22"/>
        </w:rPr>
        <w:t>Dussud</w:t>
      </w:r>
      <w:proofErr w:type="spellEnd"/>
      <w:r w:rsidRPr="00C72059">
        <w:rPr>
          <w:sz w:val="22"/>
          <w:szCs w:val="22"/>
        </w:rPr>
        <w:t xml:space="preserve">, Stéphane Barbot, Loïc </w:t>
      </w:r>
      <w:proofErr w:type="spellStart"/>
      <w:r w:rsidRPr="00C72059">
        <w:rPr>
          <w:sz w:val="22"/>
          <w:szCs w:val="22"/>
        </w:rPr>
        <w:t>Quemeneur</w:t>
      </w:r>
      <w:proofErr w:type="spellEnd"/>
      <w:r w:rsidRPr="00C72059">
        <w:rPr>
          <w:sz w:val="22"/>
          <w:szCs w:val="22"/>
        </w:rPr>
        <w:t xml:space="preserve">, Bertrand Forest (RDT, Ifremer) et Fabienne Gaillard, Thomas </w:t>
      </w:r>
      <w:proofErr w:type="spellStart"/>
      <w:r w:rsidRPr="00C72059">
        <w:rPr>
          <w:sz w:val="22"/>
          <w:szCs w:val="22"/>
        </w:rPr>
        <w:t>Gorgues</w:t>
      </w:r>
      <w:proofErr w:type="spellEnd"/>
      <w:r w:rsidRPr="00C72059">
        <w:rPr>
          <w:sz w:val="22"/>
          <w:szCs w:val="22"/>
        </w:rPr>
        <w:t>, Thierry Terre (LPO, Ifremer).</w:t>
      </w:r>
    </w:p>
    <w:p w:rsidR="00B67AD5" w:rsidRDefault="00B67AD5" w:rsidP="00B67AD5">
      <w:pPr>
        <w:tabs>
          <w:tab w:val="right" w:pos="8460"/>
        </w:tabs>
        <w:jc w:val="both"/>
        <w:rPr>
          <w:sz w:val="22"/>
          <w:szCs w:val="22"/>
        </w:rPr>
      </w:pPr>
    </w:p>
    <w:p w:rsidR="00B67AD5" w:rsidRDefault="00B67AD5" w:rsidP="00B67AD5">
      <w:pPr>
        <w:numPr>
          <w:ilvl w:val="0"/>
          <w:numId w:val="1"/>
        </w:numPr>
        <w:tabs>
          <w:tab w:val="clear" w:pos="720"/>
        </w:tabs>
        <w:ind w:left="308" w:hanging="308"/>
        <w:jc w:val="both"/>
        <w:rPr>
          <w:b/>
          <w:sz w:val="22"/>
          <w:szCs w:val="22"/>
        </w:rPr>
      </w:pPr>
      <w:r>
        <w:rPr>
          <w:b/>
          <w:sz w:val="22"/>
          <w:szCs w:val="22"/>
        </w:rPr>
        <w:t>Bibliographie</w:t>
      </w:r>
    </w:p>
    <w:p w:rsidR="00B67AD5" w:rsidRDefault="00B67AD5" w:rsidP="00B67AD5">
      <w:pPr>
        <w:jc w:val="both"/>
        <w:rPr>
          <w:sz w:val="22"/>
          <w:szCs w:val="22"/>
        </w:rPr>
      </w:pPr>
    </w:p>
    <w:p w:rsidR="00F16CE5" w:rsidRDefault="00F16CE5" w:rsidP="003C1E07">
      <w:pPr>
        <w:rPr>
          <w:sz w:val="22"/>
          <w:szCs w:val="22"/>
          <w:lang w:val="en-GB"/>
        </w:rPr>
      </w:pPr>
      <w:r w:rsidRPr="00630CA6">
        <w:rPr>
          <w:sz w:val="22"/>
          <w:szCs w:val="22"/>
          <w:lang w:val="en-GB"/>
        </w:rPr>
        <w:t>[1]</w:t>
      </w:r>
      <w:r w:rsidRPr="00630CA6">
        <w:rPr>
          <w:sz w:val="22"/>
          <w:szCs w:val="22"/>
          <w:lang w:val="en-GB"/>
        </w:rPr>
        <w:tab/>
      </w:r>
      <w:proofErr w:type="spellStart"/>
      <w:r w:rsidR="00D64C54" w:rsidRPr="00F16CE5">
        <w:rPr>
          <w:sz w:val="22"/>
          <w:szCs w:val="22"/>
          <w:lang w:val="en-US"/>
        </w:rPr>
        <w:t>Elkaim</w:t>
      </w:r>
      <w:proofErr w:type="spellEnd"/>
      <w:r w:rsidR="00D64C54" w:rsidRPr="00F16CE5">
        <w:rPr>
          <w:sz w:val="22"/>
          <w:szCs w:val="22"/>
          <w:lang w:val="en-US"/>
        </w:rPr>
        <w:t xml:space="preserve"> G.H.</w:t>
      </w:r>
      <w:r w:rsidR="00D64C54">
        <w:rPr>
          <w:sz w:val="22"/>
          <w:szCs w:val="22"/>
          <w:lang w:val="en-US"/>
        </w:rPr>
        <w:t>,</w:t>
      </w:r>
      <w:r w:rsidR="00D64C54" w:rsidRPr="00F16CE5">
        <w:rPr>
          <w:sz w:val="22"/>
          <w:szCs w:val="22"/>
          <w:lang w:val="en-US"/>
        </w:rPr>
        <w:t xml:space="preserve"> </w:t>
      </w:r>
      <w:proofErr w:type="spellStart"/>
      <w:r w:rsidR="00D64C54" w:rsidRPr="00F16CE5">
        <w:rPr>
          <w:sz w:val="22"/>
          <w:szCs w:val="22"/>
          <w:lang w:val="en-US"/>
        </w:rPr>
        <w:t>Kelbley</w:t>
      </w:r>
      <w:proofErr w:type="spellEnd"/>
      <w:r w:rsidR="00D64C54" w:rsidRPr="00D64C54">
        <w:rPr>
          <w:sz w:val="22"/>
          <w:szCs w:val="22"/>
          <w:lang w:val="en-US"/>
        </w:rPr>
        <w:t xml:space="preserve"> </w:t>
      </w:r>
      <w:r w:rsidR="00D64C54" w:rsidRPr="00F16CE5">
        <w:rPr>
          <w:sz w:val="22"/>
          <w:szCs w:val="22"/>
          <w:lang w:val="en-US"/>
        </w:rPr>
        <w:t>R</w:t>
      </w:r>
      <w:r w:rsidR="003C1E07">
        <w:rPr>
          <w:sz w:val="22"/>
          <w:szCs w:val="22"/>
          <w:lang w:val="en-US"/>
        </w:rPr>
        <w:t>. (2006)</w:t>
      </w:r>
      <w:r w:rsidRPr="00630CA6">
        <w:rPr>
          <w:sz w:val="22"/>
          <w:szCs w:val="22"/>
          <w:lang w:val="en-GB"/>
        </w:rPr>
        <w:t xml:space="preserve">, </w:t>
      </w:r>
      <w:r w:rsidR="003C1E07" w:rsidRPr="003C1E07">
        <w:rPr>
          <w:i/>
          <w:sz w:val="22"/>
          <w:szCs w:val="22"/>
          <w:lang w:val="en-GB"/>
        </w:rPr>
        <w:t>Station Keeping and Segmented Trajectory Control of a Wind-Propelled Autonomous Catamaran</w:t>
      </w:r>
      <w:r w:rsidRPr="00630CA6">
        <w:rPr>
          <w:sz w:val="22"/>
          <w:szCs w:val="22"/>
          <w:lang w:val="en-GB"/>
        </w:rPr>
        <w:t xml:space="preserve">, </w:t>
      </w:r>
      <w:r w:rsidR="003C1E07" w:rsidRPr="003C1E07">
        <w:rPr>
          <w:sz w:val="22"/>
          <w:szCs w:val="22"/>
          <w:lang w:val="en-GB"/>
        </w:rPr>
        <w:t>In Proceedings of the 45th IEEE Conference on Decision</w:t>
      </w:r>
      <w:r w:rsidR="003C1E07">
        <w:rPr>
          <w:sz w:val="22"/>
          <w:szCs w:val="22"/>
          <w:lang w:val="en-GB"/>
        </w:rPr>
        <w:t xml:space="preserve"> </w:t>
      </w:r>
      <w:r w:rsidR="003C1E07" w:rsidRPr="003C1E07">
        <w:rPr>
          <w:sz w:val="22"/>
          <w:szCs w:val="22"/>
          <w:lang w:val="en-GB"/>
        </w:rPr>
        <w:t>and Control, San Diego, USA</w:t>
      </w:r>
      <w:r w:rsidRPr="00630CA6">
        <w:rPr>
          <w:sz w:val="22"/>
          <w:szCs w:val="22"/>
          <w:lang w:val="en-GB"/>
        </w:rPr>
        <w:t>.</w:t>
      </w:r>
    </w:p>
    <w:p w:rsidR="003C1E07" w:rsidRDefault="00F16CE5" w:rsidP="003C1E07">
      <w:pPr>
        <w:rPr>
          <w:sz w:val="22"/>
          <w:szCs w:val="22"/>
          <w:lang w:val="en-GB"/>
        </w:rPr>
      </w:pPr>
      <w:r w:rsidRPr="00630CA6">
        <w:rPr>
          <w:sz w:val="22"/>
          <w:szCs w:val="22"/>
          <w:lang w:val="en-GB"/>
        </w:rPr>
        <w:lastRenderedPageBreak/>
        <w:t>[2]</w:t>
      </w:r>
      <w:r w:rsidRPr="00630CA6">
        <w:rPr>
          <w:sz w:val="22"/>
          <w:szCs w:val="22"/>
          <w:lang w:val="en-GB"/>
        </w:rPr>
        <w:tab/>
      </w:r>
      <w:proofErr w:type="spellStart"/>
      <w:r w:rsidR="003C1E07" w:rsidRPr="003C1E07">
        <w:rPr>
          <w:sz w:val="22"/>
          <w:szCs w:val="22"/>
          <w:lang w:val="en-GB"/>
        </w:rPr>
        <w:t>Brière</w:t>
      </w:r>
      <w:proofErr w:type="spellEnd"/>
      <w:r w:rsidR="003C1E07" w:rsidRPr="003C1E07">
        <w:rPr>
          <w:sz w:val="22"/>
          <w:szCs w:val="22"/>
          <w:lang w:val="en-GB"/>
        </w:rPr>
        <w:t xml:space="preserve"> </w:t>
      </w:r>
      <w:r w:rsidR="003C1E07">
        <w:rPr>
          <w:sz w:val="22"/>
          <w:szCs w:val="22"/>
          <w:lang w:val="en-GB"/>
        </w:rPr>
        <w:t>Y</w:t>
      </w:r>
      <w:r w:rsidRPr="00630CA6">
        <w:rPr>
          <w:sz w:val="22"/>
          <w:szCs w:val="22"/>
          <w:lang w:val="en-GB"/>
        </w:rPr>
        <w:t>. (</w:t>
      </w:r>
      <w:r w:rsidR="003C1E07">
        <w:rPr>
          <w:sz w:val="22"/>
          <w:szCs w:val="22"/>
          <w:lang w:val="en-GB"/>
        </w:rPr>
        <w:t>2006</w:t>
      </w:r>
      <w:r w:rsidRPr="00630CA6">
        <w:rPr>
          <w:sz w:val="22"/>
          <w:szCs w:val="22"/>
          <w:lang w:val="en-GB"/>
        </w:rPr>
        <w:t xml:space="preserve">), </w:t>
      </w:r>
      <w:r w:rsidR="003C1E07" w:rsidRPr="003C1E07">
        <w:rPr>
          <w:i/>
          <w:sz w:val="22"/>
          <w:szCs w:val="22"/>
          <w:lang w:val="en-GB"/>
        </w:rPr>
        <w:t xml:space="preserve">The First </w:t>
      </w:r>
      <w:proofErr w:type="spellStart"/>
      <w:r w:rsidR="003C1E07" w:rsidRPr="003C1E07">
        <w:rPr>
          <w:i/>
          <w:sz w:val="22"/>
          <w:szCs w:val="22"/>
          <w:lang w:val="en-GB"/>
        </w:rPr>
        <w:t>Microtransat</w:t>
      </w:r>
      <w:proofErr w:type="spellEnd"/>
      <w:r w:rsidR="003C1E07" w:rsidRPr="003C1E07">
        <w:rPr>
          <w:i/>
          <w:sz w:val="22"/>
          <w:szCs w:val="22"/>
          <w:lang w:val="en-GB"/>
        </w:rPr>
        <w:t xml:space="preserve"> challenge</w:t>
      </w:r>
      <w:r w:rsidR="003C1E07">
        <w:rPr>
          <w:i/>
          <w:sz w:val="22"/>
          <w:szCs w:val="22"/>
          <w:lang w:val="en-GB"/>
        </w:rPr>
        <w:t>,</w:t>
      </w:r>
      <w:r w:rsidRPr="00630CA6">
        <w:rPr>
          <w:sz w:val="22"/>
          <w:szCs w:val="22"/>
          <w:lang w:val="en-GB"/>
        </w:rPr>
        <w:t xml:space="preserve"> </w:t>
      </w:r>
      <w:hyperlink r:id="rId17" w:history="1">
        <w:r w:rsidR="003C1E07" w:rsidRPr="00594D1E">
          <w:rPr>
            <w:rStyle w:val="Lienhypertexte"/>
            <w:sz w:val="22"/>
            <w:szCs w:val="22"/>
            <w:lang w:val="en-GB"/>
          </w:rPr>
          <w:t>http://web.ensica.fr/microtransat</w:t>
        </w:r>
      </w:hyperlink>
      <w:r w:rsidR="003C1E07">
        <w:rPr>
          <w:sz w:val="22"/>
          <w:szCs w:val="22"/>
          <w:lang w:val="en-GB"/>
        </w:rPr>
        <w:t xml:space="preserve">, </w:t>
      </w:r>
      <w:r w:rsidR="003C1E07" w:rsidRPr="003C1E07">
        <w:rPr>
          <w:sz w:val="22"/>
          <w:szCs w:val="22"/>
          <w:lang w:val="en-GB"/>
        </w:rPr>
        <w:t xml:space="preserve">ENSICA, </w:t>
      </w:r>
      <w:proofErr w:type="spellStart"/>
      <w:r w:rsidR="003C1E07">
        <w:rPr>
          <w:sz w:val="22"/>
          <w:szCs w:val="22"/>
          <w:lang w:val="en-GB"/>
        </w:rPr>
        <w:t>Tououse</w:t>
      </w:r>
      <w:proofErr w:type="spellEnd"/>
      <w:r w:rsidR="003C1E07">
        <w:rPr>
          <w:sz w:val="22"/>
          <w:szCs w:val="22"/>
          <w:lang w:val="en-GB"/>
        </w:rPr>
        <w:t>, France</w:t>
      </w:r>
      <w:r w:rsidR="003C1E07" w:rsidRPr="003C1E07">
        <w:rPr>
          <w:sz w:val="22"/>
          <w:szCs w:val="22"/>
          <w:lang w:val="en-GB"/>
        </w:rPr>
        <w:t>.</w:t>
      </w:r>
    </w:p>
    <w:p w:rsidR="00F16CE5" w:rsidRDefault="00F16CE5" w:rsidP="00F16CE5">
      <w:pPr>
        <w:rPr>
          <w:sz w:val="22"/>
          <w:szCs w:val="22"/>
          <w:lang w:val="en-GB"/>
        </w:rPr>
      </w:pPr>
      <w:r w:rsidRPr="00630CA6">
        <w:rPr>
          <w:sz w:val="22"/>
          <w:szCs w:val="22"/>
          <w:lang w:val="en-GB"/>
        </w:rPr>
        <w:t>[</w:t>
      </w:r>
      <w:r>
        <w:rPr>
          <w:sz w:val="22"/>
          <w:szCs w:val="22"/>
          <w:lang w:val="en-GB"/>
        </w:rPr>
        <w:t>3</w:t>
      </w:r>
      <w:r w:rsidRPr="00630CA6">
        <w:rPr>
          <w:sz w:val="22"/>
          <w:szCs w:val="22"/>
          <w:lang w:val="en-GB"/>
        </w:rPr>
        <w:t>]</w:t>
      </w:r>
      <w:r w:rsidRPr="00630CA6">
        <w:rPr>
          <w:sz w:val="22"/>
          <w:szCs w:val="22"/>
          <w:lang w:val="en-GB"/>
        </w:rPr>
        <w:tab/>
      </w:r>
      <w:proofErr w:type="spellStart"/>
      <w:r w:rsidR="003C1E07">
        <w:rPr>
          <w:sz w:val="22"/>
          <w:szCs w:val="22"/>
          <w:lang w:val="en-GB"/>
        </w:rPr>
        <w:t>Sauze</w:t>
      </w:r>
      <w:proofErr w:type="spellEnd"/>
      <w:r w:rsidRPr="00630CA6">
        <w:rPr>
          <w:sz w:val="22"/>
          <w:szCs w:val="22"/>
          <w:lang w:val="en-GB"/>
        </w:rPr>
        <w:t xml:space="preserve"> </w:t>
      </w:r>
      <w:r w:rsidR="003C1E07">
        <w:rPr>
          <w:sz w:val="22"/>
          <w:szCs w:val="22"/>
          <w:lang w:val="en-GB"/>
        </w:rPr>
        <w:t>C</w:t>
      </w:r>
      <w:r w:rsidRPr="00630CA6">
        <w:rPr>
          <w:sz w:val="22"/>
          <w:szCs w:val="22"/>
          <w:lang w:val="en-GB"/>
        </w:rPr>
        <w:t xml:space="preserve">., </w:t>
      </w:r>
      <w:r w:rsidR="003C1E07" w:rsidRPr="003C1E07">
        <w:rPr>
          <w:sz w:val="22"/>
          <w:szCs w:val="22"/>
          <w:lang w:val="en-GB"/>
        </w:rPr>
        <w:t>Neal</w:t>
      </w:r>
      <w:r w:rsidR="003C1E07" w:rsidRPr="00630CA6">
        <w:rPr>
          <w:sz w:val="22"/>
          <w:szCs w:val="22"/>
          <w:lang w:val="en-GB"/>
        </w:rPr>
        <w:t xml:space="preserve"> </w:t>
      </w:r>
      <w:r w:rsidR="003C1E07">
        <w:rPr>
          <w:sz w:val="22"/>
          <w:szCs w:val="22"/>
          <w:lang w:val="en-GB"/>
        </w:rPr>
        <w:t>M</w:t>
      </w:r>
      <w:r w:rsidRPr="00630CA6">
        <w:rPr>
          <w:sz w:val="22"/>
          <w:szCs w:val="22"/>
          <w:lang w:val="en-GB"/>
        </w:rPr>
        <w:t>. (</w:t>
      </w:r>
      <w:r w:rsidR="003C1E07">
        <w:rPr>
          <w:sz w:val="22"/>
          <w:szCs w:val="22"/>
          <w:lang w:val="en-GB"/>
        </w:rPr>
        <w:t>2006</w:t>
      </w:r>
      <w:r w:rsidRPr="00630CA6">
        <w:rPr>
          <w:sz w:val="22"/>
          <w:szCs w:val="22"/>
          <w:lang w:val="en-GB"/>
        </w:rPr>
        <w:t xml:space="preserve">), </w:t>
      </w:r>
      <w:r w:rsidR="003C1E07" w:rsidRPr="003C1E07">
        <w:rPr>
          <w:i/>
          <w:sz w:val="22"/>
          <w:szCs w:val="22"/>
          <w:lang w:val="en-GB"/>
        </w:rPr>
        <w:t>An autonomous sailing robot for ocean observation</w:t>
      </w:r>
      <w:r w:rsidR="003C1E07">
        <w:rPr>
          <w:sz w:val="22"/>
          <w:szCs w:val="22"/>
          <w:lang w:val="en-GB"/>
        </w:rPr>
        <w:t xml:space="preserve">, </w:t>
      </w:r>
      <w:r w:rsidR="003C1E07" w:rsidRPr="003C1E07">
        <w:rPr>
          <w:sz w:val="22"/>
          <w:szCs w:val="22"/>
          <w:lang w:val="en-GB"/>
        </w:rPr>
        <w:t xml:space="preserve">In </w:t>
      </w:r>
      <w:r w:rsidR="003C1E07">
        <w:rPr>
          <w:sz w:val="22"/>
          <w:szCs w:val="22"/>
          <w:lang w:val="en-GB"/>
        </w:rPr>
        <w:t>P</w:t>
      </w:r>
      <w:r w:rsidR="003C1E07" w:rsidRPr="003C1E07">
        <w:rPr>
          <w:sz w:val="22"/>
          <w:szCs w:val="22"/>
          <w:lang w:val="en-GB"/>
        </w:rPr>
        <w:t xml:space="preserve">roceedings of TAROS 2006, </w:t>
      </w:r>
      <w:r w:rsidR="003C1E07">
        <w:rPr>
          <w:sz w:val="22"/>
          <w:szCs w:val="22"/>
          <w:lang w:val="en-GB"/>
        </w:rPr>
        <w:t>pp.</w:t>
      </w:r>
      <w:r w:rsidR="003C1E07" w:rsidRPr="003C1E07">
        <w:rPr>
          <w:sz w:val="22"/>
          <w:szCs w:val="22"/>
          <w:lang w:val="en-GB"/>
        </w:rPr>
        <w:t xml:space="preserve"> 190</w:t>
      </w:r>
      <w:r w:rsidR="003C1E07">
        <w:rPr>
          <w:sz w:val="22"/>
          <w:szCs w:val="22"/>
          <w:lang w:val="en-GB"/>
        </w:rPr>
        <w:t>-</w:t>
      </w:r>
      <w:r w:rsidR="003C1E07" w:rsidRPr="003C1E07">
        <w:rPr>
          <w:sz w:val="22"/>
          <w:szCs w:val="22"/>
          <w:lang w:val="en-GB"/>
        </w:rPr>
        <w:t>197, Guildford, UK</w:t>
      </w:r>
      <w:r w:rsidRPr="00630CA6">
        <w:rPr>
          <w:sz w:val="22"/>
          <w:szCs w:val="22"/>
          <w:lang w:val="en-GB"/>
        </w:rPr>
        <w:t>.</w:t>
      </w:r>
    </w:p>
    <w:p w:rsidR="00F16CE5" w:rsidRDefault="00F16CE5" w:rsidP="00F16CE5">
      <w:pPr>
        <w:rPr>
          <w:sz w:val="22"/>
          <w:szCs w:val="22"/>
          <w:lang w:val="en-GB"/>
        </w:rPr>
      </w:pPr>
      <w:r w:rsidRPr="00630CA6">
        <w:rPr>
          <w:sz w:val="22"/>
          <w:szCs w:val="22"/>
          <w:lang w:val="en-GB"/>
        </w:rPr>
        <w:t>[</w:t>
      </w:r>
      <w:r>
        <w:rPr>
          <w:sz w:val="22"/>
          <w:szCs w:val="22"/>
          <w:lang w:val="en-GB"/>
        </w:rPr>
        <w:t>4</w:t>
      </w:r>
      <w:r w:rsidRPr="00630CA6">
        <w:rPr>
          <w:sz w:val="22"/>
          <w:szCs w:val="22"/>
          <w:lang w:val="en-GB"/>
        </w:rPr>
        <w:t>]</w:t>
      </w:r>
      <w:r w:rsidRPr="00630CA6">
        <w:rPr>
          <w:sz w:val="22"/>
          <w:szCs w:val="22"/>
          <w:lang w:val="en-GB"/>
        </w:rPr>
        <w:tab/>
      </w:r>
      <w:proofErr w:type="spellStart"/>
      <w:r w:rsidR="003C1E07" w:rsidRPr="003C1E07">
        <w:rPr>
          <w:sz w:val="22"/>
          <w:szCs w:val="22"/>
          <w:lang w:val="en-GB"/>
        </w:rPr>
        <w:t>Rynne</w:t>
      </w:r>
      <w:proofErr w:type="spellEnd"/>
      <w:r w:rsidR="003C1E07" w:rsidRPr="003C1E07">
        <w:rPr>
          <w:sz w:val="22"/>
          <w:szCs w:val="22"/>
          <w:lang w:val="en-GB"/>
        </w:rPr>
        <w:t xml:space="preserve"> P.F</w:t>
      </w:r>
      <w:r w:rsidRPr="00630CA6">
        <w:rPr>
          <w:sz w:val="22"/>
          <w:szCs w:val="22"/>
          <w:lang w:val="en-GB"/>
        </w:rPr>
        <w:t xml:space="preserve">., </w:t>
      </w:r>
      <w:r w:rsidR="003C1E07" w:rsidRPr="003C1E07">
        <w:rPr>
          <w:sz w:val="22"/>
          <w:szCs w:val="22"/>
          <w:lang w:val="en-GB"/>
        </w:rPr>
        <w:t xml:space="preserve">von </w:t>
      </w:r>
      <w:proofErr w:type="spellStart"/>
      <w:r w:rsidR="003C1E07" w:rsidRPr="003C1E07">
        <w:rPr>
          <w:sz w:val="22"/>
          <w:szCs w:val="22"/>
          <w:lang w:val="en-GB"/>
        </w:rPr>
        <w:t>Ellenrieder</w:t>
      </w:r>
      <w:proofErr w:type="spellEnd"/>
      <w:r w:rsidR="003C1E07" w:rsidRPr="003C1E07">
        <w:rPr>
          <w:sz w:val="22"/>
          <w:szCs w:val="22"/>
          <w:lang w:val="en-GB"/>
        </w:rPr>
        <w:t xml:space="preserve"> K.D</w:t>
      </w:r>
      <w:r w:rsidR="003C1E07">
        <w:rPr>
          <w:sz w:val="22"/>
          <w:szCs w:val="22"/>
          <w:lang w:val="en-GB"/>
        </w:rPr>
        <w:t>.</w:t>
      </w:r>
      <w:r w:rsidRPr="00630CA6">
        <w:rPr>
          <w:sz w:val="22"/>
          <w:szCs w:val="22"/>
          <w:lang w:val="en-GB"/>
        </w:rPr>
        <w:t xml:space="preserve">, </w:t>
      </w:r>
      <w:r w:rsidR="003C1E07" w:rsidRPr="003C1E07">
        <w:rPr>
          <w:i/>
          <w:sz w:val="22"/>
          <w:szCs w:val="22"/>
          <w:lang w:val="en-GB"/>
        </w:rPr>
        <w:t>Unmanned autonomous sailing: Current status and future role in sustained ocean observations</w:t>
      </w:r>
      <w:r w:rsidRPr="00630CA6">
        <w:rPr>
          <w:sz w:val="22"/>
          <w:szCs w:val="22"/>
          <w:lang w:val="en-GB"/>
        </w:rPr>
        <w:t xml:space="preserve">, </w:t>
      </w:r>
      <w:r w:rsidR="003C1E07" w:rsidRPr="003C1E07">
        <w:rPr>
          <w:sz w:val="22"/>
          <w:szCs w:val="22"/>
          <w:lang w:val="en-GB"/>
        </w:rPr>
        <w:t>MTS Journal, 43(1):21-30</w:t>
      </w:r>
      <w:r w:rsidR="003C1E07">
        <w:rPr>
          <w:sz w:val="22"/>
          <w:szCs w:val="22"/>
          <w:lang w:val="en-GB"/>
        </w:rPr>
        <w:t>, 2009</w:t>
      </w:r>
      <w:r w:rsidRPr="00630CA6">
        <w:rPr>
          <w:sz w:val="22"/>
          <w:szCs w:val="22"/>
          <w:lang w:val="en-GB"/>
        </w:rPr>
        <w:t>.</w:t>
      </w:r>
    </w:p>
    <w:p w:rsidR="00A36366" w:rsidRPr="00630CA6" w:rsidRDefault="00F16CE5" w:rsidP="00F16CE5">
      <w:pPr>
        <w:rPr>
          <w:sz w:val="22"/>
          <w:szCs w:val="22"/>
          <w:lang w:val="en-GB"/>
        </w:rPr>
      </w:pPr>
      <w:r w:rsidRPr="00A36366">
        <w:rPr>
          <w:sz w:val="22"/>
          <w:szCs w:val="22"/>
          <w:lang w:val="en-US"/>
        </w:rPr>
        <w:t>[5]</w:t>
      </w:r>
      <w:r w:rsidRPr="00A36366">
        <w:rPr>
          <w:sz w:val="22"/>
          <w:szCs w:val="22"/>
          <w:lang w:val="en-US"/>
        </w:rPr>
        <w:tab/>
      </w:r>
      <w:proofErr w:type="spellStart"/>
      <w:r w:rsidR="00A36366" w:rsidRPr="00A36366">
        <w:rPr>
          <w:sz w:val="22"/>
          <w:szCs w:val="22"/>
          <w:lang w:val="en-US"/>
        </w:rPr>
        <w:t>Erckens</w:t>
      </w:r>
      <w:proofErr w:type="spellEnd"/>
      <w:r w:rsidR="00A36366" w:rsidRPr="00A36366">
        <w:rPr>
          <w:sz w:val="22"/>
          <w:szCs w:val="22"/>
          <w:lang w:val="en-US"/>
        </w:rPr>
        <w:t xml:space="preserve"> H., </w:t>
      </w:r>
      <w:proofErr w:type="spellStart"/>
      <w:r w:rsidR="00A36366" w:rsidRPr="00A36366">
        <w:rPr>
          <w:sz w:val="22"/>
          <w:szCs w:val="22"/>
          <w:lang w:val="en-US"/>
        </w:rPr>
        <w:t>Büsser</w:t>
      </w:r>
      <w:proofErr w:type="spellEnd"/>
      <w:r w:rsidR="00A36366" w:rsidRPr="00A36366">
        <w:rPr>
          <w:sz w:val="22"/>
          <w:szCs w:val="22"/>
          <w:lang w:val="en-US"/>
        </w:rPr>
        <w:t xml:space="preserve"> G.A., </w:t>
      </w:r>
      <w:proofErr w:type="spellStart"/>
      <w:r w:rsidR="00A36366" w:rsidRPr="00A36366">
        <w:rPr>
          <w:sz w:val="22"/>
          <w:szCs w:val="22"/>
          <w:lang w:val="en-US"/>
        </w:rPr>
        <w:t>Pradalier</w:t>
      </w:r>
      <w:proofErr w:type="spellEnd"/>
      <w:r w:rsidR="00A36366" w:rsidRPr="00A36366">
        <w:rPr>
          <w:sz w:val="22"/>
          <w:szCs w:val="22"/>
          <w:lang w:val="en-US"/>
        </w:rPr>
        <w:t xml:space="preserve"> C.</w:t>
      </w:r>
      <w:r w:rsidR="00A36366">
        <w:rPr>
          <w:sz w:val="22"/>
          <w:szCs w:val="22"/>
          <w:lang w:val="en-US"/>
        </w:rPr>
        <w:t>,</w:t>
      </w:r>
      <w:r w:rsidR="00A36366" w:rsidRPr="00A36366">
        <w:rPr>
          <w:sz w:val="22"/>
          <w:szCs w:val="22"/>
          <w:lang w:val="en-GB"/>
        </w:rPr>
        <w:t xml:space="preserve"> </w:t>
      </w:r>
      <w:proofErr w:type="spellStart"/>
      <w:r w:rsidR="00A36366" w:rsidRPr="00A36366">
        <w:rPr>
          <w:sz w:val="22"/>
          <w:szCs w:val="22"/>
          <w:lang w:val="en-GB"/>
        </w:rPr>
        <w:t>Siegwart</w:t>
      </w:r>
      <w:proofErr w:type="spellEnd"/>
      <w:r w:rsidR="00A36366">
        <w:rPr>
          <w:sz w:val="22"/>
          <w:szCs w:val="22"/>
          <w:lang w:val="en-GB"/>
        </w:rPr>
        <w:t xml:space="preserve"> </w:t>
      </w:r>
      <w:r w:rsidR="00A36366" w:rsidRPr="00A36366">
        <w:rPr>
          <w:sz w:val="22"/>
          <w:szCs w:val="22"/>
          <w:lang w:val="en-GB"/>
        </w:rPr>
        <w:t>R.Y</w:t>
      </w:r>
      <w:r w:rsidRPr="00630CA6">
        <w:rPr>
          <w:sz w:val="22"/>
          <w:szCs w:val="22"/>
          <w:lang w:val="en-GB"/>
        </w:rPr>
        <w:t xml:space="preserve">, </w:t>
      </w:r>
      <w:r w:rsidR="00A36366" w:rsidRPr="00A36366">
        <w:rPr>
          <w:i/>
          <w:sz w:val="22"/>
          <w:szCs w:val="22"/>
          <w:lang w:val="en-GB"/>
        </w:rPr>
        <w:t>Navigation Strategy and Trajectory Following Controller for an Autonomous Sailing Vessel</w:t>
      </w:r>
      <w:r w:rsidRPr="00630CA6">
        <w:rPr>
          <w:sz w:val="22"/>
          <w:szCs w:val="22"/>
          <w:lang w:val="en-GB"/>
        </w:rPr>
        <w:t xml:space="preserve">, </w:t>
      </w:r>
      <w:r w:rsidR="00A36366" w:rsidRPr="00A36366">
        <w:rPr>
          <w:sz w:val="22"/>
          <w:szCs w:val="22"/>
          <w:lang w:val="en-GB"/>
        </w:rPr>
        <w:t>IEEE RAM, 17:47</w:t>
      </w:r>
      <w:r w:rsidR="00A36366">
        <w:rPr>
          <w:sz w:val="22"/>
          <w:szCs w:val="22"/>
          <w:lang w:val="en-GB"/>
        </w:rPr>
        <w:t>-</w:t>
      </w:r>
      <w:r w:rsidR="00A36366" w:rsidRPr="00A36366">
        <w:rPr>
          <w:sz w:val="22"/>
          <w:szCs w:val="22"/>
          <w:lang w:val="en-GB"/>
        </w:rPr>
        <w:t>54, 2010.</w:t>
      </w:r>
    </w:p>
    <w:p w:rsidR="00A36366" w:rsidRDefault="00F16CE5" w:rsidP="00F16CE5">
      <w:pPr>
        <w:rPr>
          <w:sz w:val="22"/>
          <w:szCs w:val="22"/>
          <w:lang w:val="en-GB"/>
        </w:rPr>
      </w:pPr>
      <w:r w:rsidRPr="00630CA6">
        <w:rPr>
          <w:sz w:val="22"/>
          <w:szCs w:val="22"/>
          <w:lang w:val="en-GB"/>
        </w:rPr>
        <w:t>[</w:t>
      </w:r>
      <w:r>
        <w:rPr>
          <w:sz w:val="22"/>
          <w:szCs w:val="22"/>
          <w:lang w:val="en-GB"/>
        </w:rPr>
        <w:t>6</w:t>
      </w:r>
      <w:r w:rsidRPr="00630CA6">
        <w:rPr>
          <w:sz w:val="22"/>
          <w:szCs w:val="22"/>
          <w:lang w:val="en-GB"/>
        </w:rPr>
        <w:t>]</w:t>
      </w:r>
      <w:r w:rsidRPr="00630CA6">
        <w:rPr>
          <w:sz w:val="22"/>
          <w:szCs w:val="22"/>
          <w:lang w:val="en-GB"/>
        </w:rPr>
        <w:tab/>
      </w:r>
      <w:proofErr w:type="spellStart"/>
      <w:r w:rsidR="00E84ED5" w:rsidRPr="00E84ED5">
        <w:rPr>
          <w:sz w:val="22"/>
          <w:szCs w:val="22"/>
          <w:lang w:val="en-GB"/>
        </w:rPr>
        <w:t>Sliwka</w:t>
      </w:r>
      <w:proofErr w:type="spellEnd"/>
      <w:r w:rsidR="00E84ED5" w:rsidRPr="00E84ED5">
        <w:rPr>
          <w:sz w:val="22"/>
          <w:szCs w:val="22"/>
          <w:lang w:val="en-GB"/>
        </w:rPr>
        <w:t xml:space="preserve"> J., </w:t>
      </w:r>
      <w:proofErr w:type="spellStart"/>
      <w:r w:rsidR="00E84ED5" w:rsidRPr="00E84ED5">
        <w:rPr>
          <w:sz w:val="22"/>
          <w:szCs w:val="22"/>
          <w:lang w:val="en-GB"/>
        </w:rPr>
        <w:t>Reilhac</w:t>
      </w:r>
      <w:proofErr w:type="spellEnd"/>
      <w:r w:rsidR="00E84ED5" w:rsidRPr="00E84ED5">
        <w:rPr>
          <w:sz w:val="22"/>
          <w:szCs w:val="22"/>
          <w:lang w:val="en-GB"/>
        </w:rPr>
        <w:t xml:space="preserve"> P., </w:t>
      </w:r>
      <w:proofErr w:type="spellStart"/>
      <w:r w:rsidR="00E84ED5" w:rsidRPr="00E84ED5">
        <w:rPr>
          <w:sz w:val="22"/>
          <w:szCs w:val="22"/>
          <w:lang w:val="en-GB"/>
        </w:rPr>
        <w:t>Leloup</w:t>
      </w:r>
      <w:proofErr w:type="spellEnd"/>
      <w:r w:rsidR="00E84ED5" w:rsidRPr="00E84ED5">
        <w:rPr>
          <w:sz w:val="22"/>
          <w:szCs w:val="22"/>
          <w:lang w:val="en-GB"/>
        </w:rPr>
        <w:t xml:space="preserve"> R., </w:t>
      </w:r>
      <w:proofErr w:type="spellStart"/>
      <w:r w:rsidR="00E84ED5" w:rsidRPr="00E84ED5">
        <w:rPr>
          <w:sz w:val="22"/>
          <w:szCs w:val="22"/>
          <w:lang w:val="en-GB"/>
        </w:rPr>
        <w:t>Crepier</w:t>
      </w:r>
      <w:proofErr w:type="spellEnd"/>
      <w:r w:rsidR="00E84ED5" w:rsidRPr="00E84ED5">
        <w:rPr>
          <w:sz w:val="22"/>
          <w:szCs w:val="22"/>
          <w:lang w:val="en-GB"/>
        </w:rPr>
        <w:t xml:space="preserve"> P., de </w:t>
      </w:r>
      <w:proofErr w:type="spellStart"/>
      <w:r w:rsidR="00E84ED5" w:rsidRPr="00E84ED5">
        <w:rPr>
          <w:sz w:val="22"/>
          <w:szCs w:val="22"/>
          <w:lang w:val="en-GB"/>
        </w:rPr>
        <w:t>Malet</w:t>
      </w:r>
      <w:proofErr w:type="spellEnd"/>
      <w:r w:rsidR="00E84ED5" w:rsidRPr="00E84ED5">
        <w:rPr>
          <w:sz w:val="22"/>
          <w:szCs w:val="22"/>
          <w:lang w:val="en-GB"/>
        </w:rPr>
        <w:t xml:space="preserve"> H., </w:t>
      </w:r>
      <w:proofErr w:type="spellStart"/>
      <w:r w:rsidR="00E84ED5" w:rsidRPr="00E84ED5">
        <w:rPr>
          <w:sz w:val="22"/>
          <w:szCs w:val="22"/>
          <w:lang w:val="en-GB"/>
        </w:rPr>
        <w:t>Sittaramane</w:t>
      </w:r>
      <w:proofErr w:type="spellEnd"/>
      <w:r w:rsidR="00E84ED5" w:rsidRPr="00E84ED5">
        <w:rPr>
          <w:sz w:val="22"/>
          <w:szCs w:val="22"/>
          <w:lang w:val="en-GB"/>
        </w:rPr>
        <w:t xml:space="preserve"> P., Le Bars F., </w:t>
      </w:r>
      <w:proofErr w:type="spellStart"/>
      <w:r w:rsidR="00E84ED5" w:rsidRPr="00E84ED5">
        <w:rPr>
          <w:sz w:val="22"/>
          <w:szCs w:val="22"/>
          <w:lang w:val="en-GB"/>
        </w:rPr>
        <w:t>Roncin</w:t>
      </w:r>
      <w:proofErr w:type="spellEnd"/>
      <w:r w:rsidR="00E84ED5" w:rsidRPr="00E84ED5">
        <w:rPr>
          <w:sz w:val="22"/>
          <w:szCs w:val="22"/>
          <w:lang w:val="en-GB"/>
        </w:rPr>
        <w:t xml:space="preserve"> K., </w:t>
      </w:r>
      <w:proofErr w:type="spellStart"/>
      <w:r w:rsidR="00E84ED5" w:rsidRPr="00E84ED5">
        <w:rPr>
          <w:sz w:val="22"/>
          <w:szCs w:val="22"/>
          <w:lang w:val="en-GB"/>
        </w:rPr>
        <w:t>Aizier</w:t>
      </w:r>
      <w:proofErr w:type="spellEnd"/>
      <w:r w:rsidR="00E84ED5" w:rsidRPr="00E84ED5">
        <w:rPr>
          <w:sz w:val="22"/>
          <w:szCs w:val="22"/>
          <w:lang w:val="en-GB"/>
        </w:rPr>
        <w:t xml:space="preserve"> B., </w:t>
      </w:r>
      <w:proofErr w:type="spellStart"/>
      <w:r w:rsidR="00E84ED5" w:rsidRPr="00E84ED5">
        <w:rPr>
          <w:sz w:val="22"/>
          <w:szCs w:val="22"/>
          <w:lang w:val="en-GB"/>
        </w:rPr>
        <w:t>Jaulin</w:t>
      </w:r>
      <w:proofErr w:type="spellEnd"/>
      <w:r w:rsidR="00E84ED5" w:rsidRPr="00E84ED5">
        <w:rPr>
          <w:sz w:val="22"/>
          <w:szCs w:val="22"/>
          <w:lang w:val="en-GB"/>
        </w:rPr>
        <w:t xml:space="preserve"> L</w:t>
      </w:r>
      <w:r w:rsidRPr="00630CA6">
        <w:rPr>
          <w:sz w:val="22"/>
          <w:szCs w:val="22"/>
          <w:lang w:val="en-GB"/>
        </w:rPr>
        <w:t>. (</w:t>
      </w:r>
      <w:r w:rsidR="00E84ED5">
        <w:rPr>
          <w:sz w:val="22"/>
          <w:szCs w:val="22"/>
          <w:lang w:val="en-GB"/>
        </w:rPr>
        <w:t>2009</w:t>
      </w:r>
      <w:r w:rsidRPr="00630CA6">
        <w:rPr>
          <w:sz w:val="22"/>
          <w:szCs w:val="22"/>
          <w:lang w:val="en-GB"/>
        </w:rPr>
        <w:t xml:space="preserve">), </w:t>
      </w:r>
      <w:r w:rsidR="00E84ED5" w:rsidRPr="00E84ED5">
        <w:rPr>
          <w:i/>
          <w:sz w:val="22"/>
          <w:szCs w:val="22"/>
          <w:lang w:val="en-GB"/>
        </w:rPr>
        <w:t>Autonomous robotic boat of ENSIETA</w:t>
      </w:r>
      <w:r w:rsidRPr="00630CA6">
        <w:rPr>
          <w:sz w:val="22"/>
          <w:szCs w:val="22"/>
          <w:lang w:val="en-GB"/>
        </w:rPr>
        <w:t xml:space="preserve">, </w:t>
      </w:r>
      <w:r w:rsidR="00E84ED5" w:rsidRPr="00E84ED5">
        <w:rPr>
          <w:sz w:val="22"/>
          <w:szCs w:val="22"/>
          <w:lang w:val="en-GB"/>
        </w:rPr>
        <w:t>In 2nd International Robotic Sailing C</w:t>
      </w:r>
      <w:r w:rsidR="00E84ED5">
        <w:rPr>
          <w:sz w:val="22"/>
          <w:szCs w:val="22"/>
          <w:lang w:val="en-GB"/>
        </w:rPr>
        <w:t xml:space="preserve">onference, </w:t>
      </w:r>
      <w:proofErr w:type="spellStart"/>
      <w:r w:rsidR="00E84ED5">
        <w:rPr>
          <w:sz w:val="22"/>
          <w:szCs w:val="22"/>
          <w:lang w:val="en-GB"/>
        </w:rPr>
        <w:t>Matosinhos</w:t>
      </w:r>
      <w:proofErr w:type="spellEnd"/>
      <w:r w:rsidR="00E84ED5">
        <w:rPr>
          <w:sz w:val="22"/>
          <w:szCs w:val="22"/>
          <w:lang w:val="en-GB"/>
        </w:rPr>
        <w:t>, Portugal</w:t>
      </w:r>
      <w:r w:rsidR="00E84ED5" w:rsidRPr="00E84ED5">
        <w:rPr>
          <w:sz w:val="22"/>
          <w:szCs w:val="22"/>
          <w:lang w:val="en-GB"/>
        </w:rPr>
        <w:t>.</w:t>
      </w:r>
    </w:p>
    <w:p w:rsidR="00E84ED5" w:rsidRPr="00630CA6" w:rsidRDefault="00F16CE5" w:rsidP="00F16CE5">
      <w:pPr>
        <w:rPr>
          <w:sz w:val="22"/>
          <w:szCs w:val="22"/>
          <w:lang w:val="en-GB"/>
        </w:rPr>
      </w:pPr>
      <w:r w:rsidRPr="00630CA6">
        <w:rPr>
          <w:sz w:val="22"/>
          <w:szCs w:val="22"/>
          <w:lang w:val="en-GB"/>
        </w:rPr>
        <w:t>[</w:t>
      </w:r>
      <w:r>
        <w:rPr>
          <w:sz w:val="22"/>
          <w:szCs w:val="22"/>
          <w:lang w:val="en-GB"/>
        </w:rPr>
        <w:t>7</w:t>
      </w:r>
      <w:r w:rsidRPr="00630CA6">
        <w:rPr>
          <w:sz w:val="22"/>
          <w:szCs w:val="22"/>
          <w:lang w:val="en-GB"/>
        </w:rPr>
        <w:t>]</w:t>
      </w:r>
      <w:r w:rsidRPr="00630CA6">
        <w:rPr>
          <w:sz w:val="22"/>
          <w:szCs w:val="22"/>
          <w:lang w:val="en-GB"/>
        </w:rPr>
        <w:tab/>
      </w:r>
      <w:proofErr w:type="spellStart"/>
      <w:r w:rsidR="00E84ED5" w:rsidRPr="00E84ED5">
        <w:rPr>
          <w:sz w:val="22"/>
          <w:szCs w:val="22"/>
          <w:lang w:val="en-GB"/>
        </w:rPr>
        <w:t>Bruder</w:t>
      </w:r>
      <w:proofErr w:type="spellEnd"/>
      <w:r w:rsidR="00E84ED5" w:rsidRPr="00E84ED5">
        <w:rPr>
          <w:sz w:val="22"/>
          <w:szCs w:val="22"/>
          <w:lang w:val="en-GB"/>
        </w:rPr>
        <w:t xml:space="preserve"> R., </w:t>
      </w:r>
      <w:proofErr w:type="spellStart"/>
      <w:r w:rsidR="00E84ED5" w:rsidRPr="00E84ED5">
        <w:rPr>
          <w:sz w:val="22"/>
          <w:szCs w:val="22"/>
          <w:lang w:val="en-GB"/>
        </w:rPr>
        <w:t>Stender</w:t>
      </w:r>
      <w:proofErr w:type="spellEnd"/>
      <w:r w:rsidR="00E84ED5" w:rsidRPr="00E84ED5">
        <w:rPr>
          <w:sz w:val="22"/>
          <w:szCs w:val="22"/>
          <w:lang w:val="en-GB"/>
        </w:rPr>
        <w:t xml:space="preserve"> B., </w:t>
      </w:r>
      <w:proofErr w:type="spellStart"/>
      <w:r w:rsidR="00E84ED5" w:rsidRPr="00E84ED5">
        <w:rPr>
          <w:sz w:val="22"/>
          <w:szCs w:val="22"/>
          <w:lang w:val="en-GB"/>
        </w:rPr>
        <w:t>Schlaefer</w:t>
      </w:r>
      <w:proofErr w:type="spellEnd"/>
      <w:r w:rsidR="00E84ED5" w:rsidRPr="00E84ED5">
        <w:rPr>
          <w:sz w:val="22"/>
          <w:szCs w:val="22"/>
          <w:lang w:val="en-GB"/>
        </w:rPr>
        <w:t xml:space="preserve"> A.</w:t>
      </w:r>
      <w:r w:rsidRPr="00630CA6">
        <w:rPr>
          <w:sz w:val="22"/>
          <w:szCs w:val="22"/>
          <w:lang w:val="en-GB"/>
        </w:rPr>
        <w:t xml:space="preserve"> (</w:t>
      </w:r>
      <w:r w:rsidR="00E84ED5">
        <w:rPr>
          <w:sz w:val="22"/>
          <w:szCs w:val="22"/>
          <w:lang w:val="en-GB"/>
        </w:rPr>
        <w:t>2009</w:t>
      </w:r>
      <w:r w:rsidRPr="00630CA6">
        <w:rPr>
          <w:sz w:val="22"/>
          <w:szCs w:val="22"/>
          <w:lang w:val="en-GB"/>
        </w:rPr>
        <w:t xml:space="preserve">), </w:t>
      </w:r>
      <w:r w:rsidR="00E84ED5" w:rsidRPr="00E84ED5">
        <w:rPr>
          <w:i/>
          <w:sz w:val="22"/>
          <w:szCs w:val="22"/>
          <w:lang w:val="en-GB"/>
        </w:rPr>
        <w:t xml:space="preserve">Model Sailboats as a </w:t>
      </w:r>
      <w:proofErr w:type="spellStart"/>
      <w:r w:rsidR="00E84ED5" w:rsidRPr="00E84ED5">
        <w:rPr>
          <w:i/>
          <w:sz w:val="22"/>
          <w:szCs w:val="22"/>
          <w:lang w:val="en-GB"/>
        </w:rPr>
        <w:t>Testbed</w:t>
      </w:r>
      <w:proofErr w:type="spellEnd"/>
      <w:r w:rsidR="00E84ED5" w:rsidRPr="00E84ED5">
        <w:rPr>
          <w:i/>
          <w:sz w:val="22"/>
          <w:szCs w:val="22"/>
          <w:lang w:val="en-GB"/>
        </w:rPr>
        <w:t xml:space="preserve"> for Artificial Intelligence Methods</w:t>
      </w:r>
      <w:r w:rsidRPr="00630CA6">
        <w:rPr>
          <w:sz w:val="22"/>
          <w:szCs w:val="22"/>
          <w:lang w:val="en-GB"/>
        </w:rPr>
        <w:t xml:space="preserve">, </w:t>
      </w:r>
      <w:r w:rsidR="00E84ED5">
        <w:rPr>
          <w:sz w:val="22"/>
          <w:szCs w:val="22"/>
          <w:lang w:val="en-GB"/>
        </w:rPr>
        <w:t>In IRSC 2009</w:t>
      </w:r>
      <w:r w:rsidR="00E84ED5" w:rsidRPr="00E84ED5">
        <w:rPr>
          <w:sz w:val="22"/>
          <w:szCs w:val="22"/>
          <w:lang w:val="en-GB"/>
        </w:rPr>
        <w:t>.</w:t>
      </w:r>
    </w:p>
    <w:p w:rsidR="00E84ED5" w:rsidRPr="00E84ED5" w:rsidRDefault="00F16CE5" w:rsidP="00F16CE5">
      <w:pPr>
        <w:rPr>
          <w:sz w:val="22"/>
          <w:szCs w:val="22"/>
        </w:rPr>
      </w:pPr>
      <w:r w:rsidRPr="00E84ED5">
        <w:rPr>
          <w:sz w:val="22"/>
          <w:szCs w:val="22"/>
        </w:rPr>
        <w:t>[8]</w:t>
      </w:r>
      <w:r w:rsidRPr="00E84ED5">
        <w:rPr>
          <w:sz w:val="22"/>
          <w:szCs w:val="22"/>
        </w:rPr>
        <w:tab/>
      </w:r>
      <w:r w:rsidR="00E84ED5" w:rsidRPr="00E84ED5">
        <w:rPr>
          <w:sz w:val="22"/>
          <w:szCs w:val="22"/>
        </w:rPr>
        <w:t>Romero-Ramirez M.A.</w:t>
      </w:r>
      <w:r w:rsidRPr="00E84ED5">
        <w:rPr>
          <w:sz w:val="22"/>
          <w:szCs w:val="22"/>
        </w:rPr>
        <w:t xml:space="preserve">, </w:t>
      </w:r>
      <w:r w:rsidR="00E84ED5" w:rsidRPr="00E84ED5">
        <w:rPr>
          <w:i/>
          <w:sz w:val="22"/>
          <w:szCs w:val="22"/>
        </w:rPr>
        <w:t>Contribution à la commande de voiliers robotisés</w:t>
      </w:r>
      <w:r w:rsidRPr="00E84ED5">
        <w:rPr>
          <w:sz w:val="22"/>
          <w:szCs w:val="22"/>
        </w:rPr>
        <w:t xml:space="preserve">, </w:t>
      </w:r>
      <w:proofErr w:type="spellStart"/>
      <w:r w:rsidR="00E84ED5" w:rsidRPr="00E84ED5">
        <w:rPr>
          <w:sz w:val="22"/>
          <w:szCs w:val="22"/>
        </w:rPr>
        <w:t>PhD</w:t>
      </w:r>
      <w:proofErr w:type="spellEnd"/>
      <w:r w:rsidR="00E84ED5" w:rsidRPr="00E84ED5">
        <w:rPr>
          <w:sz w:val="22"/>
          <w:szCs w:val="22"/>
        </w:rPr>
        <w:t xml:space="preserve"> dissertation,</w:t>
      </w:r>
      <w:r w:rsidR="00E84ED5">
        <w:rPr>
          <w:sz w:val="22"/>
          <w:szCs w:val="22"/>
        </w:rPr>
        <w:t xml:space="preserve"> </w:t>
      </w:r>
      <w:r w:rsidR="00E84ED5" w:rsidRPr="00E84ED5">
        <w:rPr>
          <w:sz w:val="22"/>
          <w:szCs w:val="22"/>
        </w:rPr>
        <w:t>Université Pierre et Marie Curie, France, 2012.</w:t>
      </w:r>
    </w:p>
    <w:p w:rsidR="00E84ED5" w:rsidRPr="00630CA6" w:rsidRDefault="00F16CE5" w:rsidP="00F16CE5">
      <w:pPr>
        <w:rPr>
          <w:sz w:val="22"/>
          <w:szCs w:val="22"/>
          <w:lang w:val="en-GB"/>
        </w:rPr>
      </w:pPr>
      <w:r w:rsidRPr="00630CA6">
        <w:rPr>
          <w:sz w:val="22"/>
          <w:szCs w:val="22"/>
          <w:lang w:val="en-GB"/>
        </w:rPr>
        <w:t>[</w:t>
      </w:r>
      <w:r>
        <w:rPr>
          <w:sz w:val="22"/>
          <w:szCs w:val="22"/>
          <w:lang w:val="en-GB"/>
        </w:rPr>
        <w:t>9</w:t>
      </w:r>
      <w:r w:rsidRPr="00630CA6">
        <w:rPr>
          <w:sz w:val="22"/>
          <w:szCs w:val="22"/>
          <w:lang w:val="en-GB"/>
        </w:rPr>
        <w:t>]</w:t>
      </w:r>
      <w:r w:rsidRPr="00630CA6">
        <w:rPr>
          <w:sz w:val="22"/>
          <w:szCs w:val="22"/>
          <w:lang w:val="en-GB"/>
        </w:rPr>
        <w:tab/>
      </w:r>
      <w:proofErr w:type="spellStart"/>
      <w:r w:rsidR="00E84ED5" w:rsidRPr="00E84ED5">
        <w:rPr>
          <w:sz w:val="22"/>
          <w:szCs w:val="22"/>
          <w:lang w:val="en-GB"/>
        </w:rPr>
        <w:t>Stelzer</w:t>
      </w:r>
      <w:proofErr w:type="spellEnd"/>
      <w:r w:rsidR="00E84ED5" w:rsidRPr="00E84ED5">
        <w:rPr>
          <w:sz w:val="22"/>
          <w:szCs w:val="22"/>
          <w:lang w:val="en-GB"/>
        </w:rPr>
        <w:t xml:space="preserve"> </w:t>
      </w:r>
      <w:r w:rsidR="00E84ED5">
        <w:rPr>
          <w:sz w:val="22"/>
          <w:szCs w:val="22"/>
          <w:lang w:val="en-GB"/>
        </w:rPr>
        <w:t>R</w:t>
      </w:r>
      <w:r w:rsidRPr="00630CA6">
        <w:rPr>
          <w:sz w:val="22"/>
          <w:szCs w:val="22"/>
          <w:lang w:val="en-GB"/>
        </w:rPr>
        <w:t xml:space="preserve">., </w:t>
      </w:r>
      <w:proofErr w:type="spellStart"/>
      <w:r w:rsidR="00E84ED5" w:rsidRPr="00E84ED5">
        <w:rPr>
          <w:sz w:val="22"/>
          <w:szCs w:val="22"/>
          <w:lang w:val="en-GB"/>
        </w:rPr>
        <w:t>Pröll</w:t>
      </w:r>
      <w:proofErr w:type="spellEnd"/>
      <w:r w:rsidR="00E84ED5" w:rsidRPr="00630CA6">
        <w:rPr>
          <w:sz w:val="22"/>
          <w:szCs w:val="22"/>
          <w:lang w:val="en-GB"/>
        </w:rPr>
        <w:t xml:space="preserve"> </w:t>
      </w:r>
      <w:r w:rsidR="00E84ED5">
        <w:rPr>
          <w:sz w:val="22"/>
          <w:szCs w:val="22"/>
          <w:lang w:val="en-GB"/>
        </w:rPr>
        <w:t>T</w:t>
      </w:r>
      <w:r w:rsidR="00B45ABF">
        <w:rPr>
          <w:sz w:val="22"/>
          <w:szCs w:val="22"/>
          <w:lang w:val="en-GB"/>
        </w:rPr>
        <w:t>.</w:t>
      </w:r>
      <w:r w:rsidRPr="00630CA6">
        <w:rPr>
          <w:sz w:val="22"/>
          <w:szCs w:val="22"/>
          <w:lang w:val="en-GB"/>
        </w:rPr>
        <w:t xml:space="preserve">, </w:t>
      </w:r>
      <w:r w:rsidR="00E84ED5" w:rsidRPr="00E84ED5">
        <w:rPr>
          <w:i/>
          <w:sz w:val="22"/>
          <w:szCs w:val="22"/>
          <w:lang w:val="en-GB"/>
        </w:rPr>
        <w:t>Autonomous sailboat navigation for short course racing</w:t>
      </w:r>
      <w:r w:rsidRPr="00630CA6">
        <w:rPr>
          <w:sz w:val="22"/>
          <w:szCs w:val="22"/>
          <w:lang w:val="en-GB"/>
        </w:rPr>
        <w:t>,</w:t>
      </w:r>
      <w:r w:rsidR="00E84ED5">
        <w:rPr>
          <w:sz w:val="22"/>
          <w:szCs w:val="22"/>
          <w:lang w:val="en-GB"/>
        </w:rPr>
        <w:t xml:space="preserve"> </w:t>
      </w:r>
      <w:r w:rsidR="00E84ED5" w:rsidRPr="00E84ED5">
        <w:rPr>
          <w:sz w:val="22"/>
          <w:szCs w:val="22"/>
          <w:lang w:val="en-GB"/>
        </w:rPr>
        <w:t xml:space="preserve">Robot. </w:t>
      </w:r>
      <w:proofErr w:type="spellStart"/>
      <w:r w:rsidR="00E84ED5" w:rsidRPr="00E84ED5">
        <w:rPr>
          <w:sz w:val="22"/>
          <w:szCs w:val="22"/>
          <w:lang w:val="en-GB"/>
        </w:rPr>
        <w:t>Auton</w:t>
      </w:r>
      <w:proofErr w:type="spellEnd"/>
      <w:r w:rsidR="00E84ED5" w:rsidRPr="00E84ED5">
        <w:rPr>
          <w:sz w:val="22"/>
          <w:szCs w:val="22"/>
          <w:lang w:val="en-GB"/>
        </w:rPr>
        <w:t>. Syst., 56(7):604</w:t>
      </w:r>
      <w:r w:rsidR="00E84ED5">
        <w:rPr>
          <w:sz w:val="22"/>
          <w:szCs w:val="22"/>
          <w:lang w:val="en-GB"/>
        </w:rPr>
        <w:t>-</w:t>
      </w:r>
      <w:r w:rsidR="00E84ED5" w:rsidRPr="00E84ED5">
        <w:rPr>
          <w:sz w:val="22"/>
          <w:szCs w:val="22"/>
          <w:lang w:val="en-GB"/>
        </w:rPr>
        <w:t>614, July 2008.</w:t>
      </w:r>
    </w:p>
    <w:p w:rsidR="00E84ED5" w:rsidRPr="00851970" w:rsidRDefault="00F16CE5" w:rsidP="00F16CE5">
      <w:pPr>
        <w:rPr>
          <w:sz w:val="22"/>
          <w:szCs w:val="22"/>
          <w:lang w:val="en-GB"/>
        </w:rPr>
      </w:pPr>
      <w:r w:rsidRPr="00851970">
        <w:rPr>
          <w:sz w:val="22"/>
          <w:szCs w:val="22"/>
          <w:lang w:val="en-GB"/>
        </w:rPr>
        <w:t>[10]</w:t>
      </w:r>
      <w:r w:rsidRPr="00851970">
        <w:rPr>
          <w:sz w:val="22"/>
          <w:szCs w:val="22"/>
          <w:lang w:val="en-GB"/>
        </w:rPr>
        <w:tab/>
      </w:r>
      <w:proofErr w:type="spellStart"/>
      <w:r w:rsidR="0034360F" w:rsidRPr="00851970">
        <w:rPr>
          <w:sz w:val="22"/>
          <w:szCs w:val="22"/>
          <w:lang w:val="en-GB"/>
        </w:rPr>
        <w:t>Gorgues</w:t>
      </w:r>
      <w:proofErr w:type="spellEnd"/>
      <w:r w:rsidR="0034360F" w:rsidRPr="00851970">
        <w:rPr>
          <w:sz w:val="22"/>
          <w:szCs w:val="22"/>
          <w:lang w:val="en-GB"/>
        </w:rPr>
        <w:t xml:space="preserve"> T., Ménage O., Terre T., Gaillard F.</w:t>
      </w:r>
      <w:r w:rsidRPr="00851970">
        <w:rPr>
          <w:sz w:val="22"/>
          <w:szCs w:val="22"/>
          <w:lang w:val="en-GB"/>
        </w:rPr>
        <w:t xml:space="preserve">, </w:t>
      </w:r>
      <w:r w:rsidR="0034360F" w:rsidRPr="00851970">
        <w:rPr>
          <w:i/>
          <w:sz w:val="22"/>
          <w:szCs w:val="22"/>
          <w:lang w:val="en-GB"/>
        </w:rPr>
        <w:t>An innovative approach of the surface layer sampling</w:t>
      </w:r>
      <w:r w:rsidRPr="00851970">
        <w:rPr>
          <w:sz w:val="22"/>
          <w:szCs w:val="22"/>
          <w:lang w:val="en-GB"/>
        </w:rPr>
        <w:t xml:space="preserve">, </w:t>
      </w:r>
      <w:r w:rsidR="0034360F" w:rsidRPr="00851970">
        <w:rPr>
          <w:sz w:val="22"/>
          <w:szCs w:val="22"/>
          <w:lang w:val="en-GB"/>
        </w:rPr>
        <w:t xml:space="preserve">Journal des Sciences </w:t>
      </w:r>
      <w:proofErr w:type="spellStart"/>
      <w:r w:rsidR="0034360F" w:rsidRPr="00851970">
        <w:rPr>
          <w:sz w:val="22"/>
          <w:szCs w:val="22"/>
          <w:lang w:val="en-GB"/>
        </w:rPr>
        <w:t>Halieutique</w:t>
      </w:r>
      <w:proofErr w:type="spellEnd"/>
      <w:r w:rsidR="0034360F" w:rsidRPr="00851970">
        <w:rPr>
          <w:sz w:val="22"/>
          <w:szCs w:val="22"/>
          <w:lang w:val="en-GB"/>
        </w:rPr>
        <w:t xml:space="preserve"> et </w:t>
      </w:r>
      <w:proofErr w:type="spellStart"/>
      <w:r w:rsidR="0034360F" w:rsidRPr="00851970">
        <w:rPr>
          <w:sz w:val="22"/>
          <w:szCs w:val="22"/>
          <w:lang w:val="en-GB"/>
        </w:rPr>
        <w:t>Aquatique</w:t>
      </w:r>
      <w:proofErr w:type="spellEnd"/>
      <w:r w:rsidR="0034360F" w:rsidRPr="00851970">
        <w:rPr>
          <w:sz w:val="22"/>
          <w:szCs w:val="22"/>
          <w:lang w:val="en-GB"/>
        </w:rPr>
        <w:t>, 4:105</w:t>
      </w:r>
      <w:r w:rsidR="00A11958" w:rsidRPr="00851970">
        <w:rPr>
          <w:sz w:val="22"/>
          <w:szCs w:val="22"/>
          <w:lang w:val="en-GB"/>
        </w:rPr>
        <w:t>-</w:t>
      </w:r>
      <w:r w:rsidR="0034360F" w:rsidRPr="00851970">
        <w:rPr>
          <w:sz w:val="22"/>
          <w:szCs w:val="22"/>
          <w:lang w:val="en-GB"/>
        </w:rPr>
        <w:t>109, 2011.</w:t>
      </w:r>
    </w:p>
    <w:p w:rsidR="00A11958" w:rsidRPr="00A11958" w:rsidRDefault="00F16CE5" w:rsidP="00F16CE5">
      <w:pPr>
        <w:rPr>
          <w:sz w:val="22"/>
          <w:szCs w:val="22"/>
        </w:rPr>
      </w:pPr>
      <w:r w:rsidRPr="00A11958">
        <w:rPr>
          <w:sz w:val="22"/>
          <w:szCs w:val="22"/>
        </w:rPr>
        <w:t>[11]</w:t>
      </w:r>
      <w:r w:rsidRPr="00A11958">
        <w:rPr>
          <w:sz w:val="22"/>
          <w:szCs w:val="22"/>
        </w:rPr>
        <w:tab/>
      </w:r>
      <w:proofErr w:type="spellStart"/>
      <w:r w:rsidR="00A11958" w:rsidRPr="00A11958">
        <w:rPr>
          <w:sz w:val="22"/>
          <w:szCs w:val="22"/>
        </w:rPr>
        <w:t>Jaulin</w:t>
      </w:r>
      <w:proofErr w:type="spellEnd"/>
      <w:r w:rsidR="00A11958" w:rsidRPr="00A11958">
        <w:rPr>
          <w:sz w:val="22"/>
          <w:szCs w:val="22"/>
        </w:rPr>
        <w:t xml:space="preserve"> L., Le Bars F., Clément B., </w:t>
      </w:r>
      <w:proofErr w:type="spellStart"/>
      <w:r w:rsidR="00A11958" w:rsidRPr="00A11958">
        <w:rPr>
          <w:sz w:val="22"/>
          <w:szCs w:val="22"/>
        </w:rPr>
        <w:t>Gallou</w:t>
      </w:r>
      <w:proofErr w:type="spellEnd"/>
      <w:r w:rsidR="00A11958" w:rsidRPr="00A11958">
        <w:rPr>
          <w:sz w:val="22"/>
          <w:szCs w:val="22"/>
        </w:rPr>
        <w:t xml:space="preserve"> Y., Ménage O., </w:t>
      </w:r>
      <w:proofErr w:type="spellStart"/>
      <w:r w:rsidR="00A11958" w:rsidRPr="00A11958">
        <w:rPr>
          <w:sz w:val="22"/>
          <w:szCs w:val="22"/>
        </w:rPr>
        <w:t>Reynet</w:t>
      </w:r>
      <w:proofErr w:type="spellEnd"/>
      <w:r w:rsidR="00A11958" w:rsidRPr="00A11958">
        <w:rPr>
          <w:sz w:val="22"/>
          <w:szCs w:val="22"/>
        </w:rPr>
        <w:t xml:space="preserve"> O., </w:t>
      </w:r>
      <w:proofErr w:type="spellStart"/>
      <w:r w:rsidR="00A11958" w:rsidRPr="00A11958">
        <w:rPr>
          <w:sz w:val="22"/>
          <w:szCs w:val="22"/>
        </w:rPr>
        <w:t>Sliwka</w:t>
      </w:r>
      <w:proofErr w:type="spellEnd"/>
      <w:r w:rsidR="00A11958" w:rsidRPr="00A11958">
        <w:rPr>
          <w:sz w:val="22"/>
          <w:szCs w:val="22"/>
        </w:rPr>
        <w:t xml:space="preserve"> J., </w:t>
      </w:r>
      <w:proofErr w:type="spellStart"/>
      <w:r w:rsidR="00A11958" w:rsidRPr="00A11958">
        <w:rPr>
          <w:sz w:val="22"/>
          <w:szCs w:val="22"/>
        </w:rPr>
        <w:t>Zerr</w:t>
      </w:r>
      <w:proofErr w:type="spellEnd"/>
      <w:r w:rsidR="00A11958" w:rsidRPr="00A11958">
        <w:rPr>
          <w:sz w:val="22"/>
          <w:szCs w:val="22"/>
        </w:rPr>
        <w:t xml:space="preserve"> B.</w:t>
      </w:r>
      <w:r w:rsidRPr="00A11958">
        <w:rPr>
          <w:sz w:val="22"/>
          <w:szCs w:val="22"/>
        </w:rPr>
        <w:t xml:space="preserve"> (</w:t>
      </w:r>
      <w:r w:rsidR="00A11958" w:rsidRPr="00A11958">
        <w:rPr>
          <w:sz w:val="22"/>
          <w:szCs w:val="22"/>
        </w:rPr>
        <w:t>2012</w:t>
      </w:r>
      <w:r w:rsidRPr="00A11958">
        <w:rPr>
          <w:sz w:val="22"/>
          <w:szCs w:val="22"/>
        </w:rPr>
        <w:t xml:space="preserve">), </w:t>
      </w:r>
      <w:r w:rsidR="00A11958" w:rsidRPr="00A11958">
        <w:rPr>
          <w:i/>
          <w:sz w:val="22"/>
          <w:szCs w:val="22"/>
        </w:rPr>
        <w:t>Suivi de route pour un robot voilier</w:t>
      </w:r>
      <w:r w:rsidRPr="00A11958">
        <w:rPr>
          <w:sz w:val="22"/>
          <w:szCs w:val="22"/>
        </w:rPr>
        <w:t xml:space="preserve">, </w:t>
      </w:r>
      <w:r w:rsidR="00A11958">
        <w:rPr>
          <w:sz w:val="22"/>
          <w:szCs w:val="22"/>
        </w:rPr>
        <w:t>In CIFA 2012, Grenoble, France</w:t>
      </w:r>
      <w:r w:rsidR="00A11958" w:rsidRPr="00A11958">
        <w:rPr>
          <w:sz w:val="22"/>
          <w:szCs w:val="22"/>
        </w:rPr>
        <w:t>.</w:t>
      </w:r>
    </w:p>
    <w:p w:rsidR="00A11958" w:rsidRPr="00630CA6" w:rsidRDefault="00F16CE5" w:rsidP="00F16CE5">
      <w:pPr>
        <w:rPr>
          <w:sz w:val="22"/>
          <w:szCs w:val="22"/>
          <w:lang w:val="en-GB"/>
        </w:rPr>
      </w:pPr>
      <w:r w:rsidRPr="00630CA6">
        <w:rPr>
          <w:sz w:val="22"/>
          <w:szCs w:val="22"/>
          <w:lang w:val="en-GB"/>
        </w:rPr>
        <w:t>[</w:t>
      </w:r>
      <w:r>
        <w:rPr>
          <w:sz w:val="22"/>
          <w:szCs w:val="22"/>
          <w:lang w:val="en-GB"/>
        </w:rPr>
        <w:t>1</w:t>
      </w:r>
      <w:r w:rsidRPr="00630CA6">
        <w:rPr>
          <w:sz w:val="22"/>
          <w:szCs w:val="22"/>
          <w:lang w:val="en-GB"/>
        </w:rPr>
        <w:t>2]</w:t>
      </w:r>
      <w:r w:rsidRPr="00630CA6">
        <w:rPr>
          <w:sz w:val="22"/>
          <w:szCs w:val="22"/>
          <w:lang w:val="en-GB"/>
        </w:rPr>
        <w:tab/>
      </w:r>
      <w:proofErr w:type="spellStart"/>
      <w:r w:rsidR="00A11958" w:rsidRPr="00A11958">
        <w:rPr>
          <w:sz w:val="22"/>
          <w:szCs w:val="22"/>
          <w:lang w:val="en-GB"/>
        </w:rPr>
        <w:t>Jaulin</w:t>
      </w:r>
      <w:proofErr w:type="spellEnd"/>
      <w:r w:rsidR="00A11958" w:rsidRPr="00A11958">
        <w:rPr>
          <w:sz w:val="22"/>
          <w:szCs w:val="22"/>
          <w:lang w:val="en-GB"/>
        </w:rPr>
        <w:t xml:space="preserve"> L., Le Bars F.</w:t>
      </w:r>
      <w:r w:rsidRPr="00630CA6">
        <w:rPr>
          <w:sz w:val="22"/>
          <w:szCs w:val="22"/>
          <w:lang w:val="en-GB"/>
        </w:rPr>
        <w:t xml:space="preserve">, </w:t>
      </w:r>
      <w:r w:rsidR="00A11958" w:rsidRPr="00A11958">
        <w:rPr>
          <w:i/>
          <w:sz w:val="22"/>
          <w:szCs w:val="22"/>
          <w:lang w:val="en-GB"/>
        </w:rPr>
        <w:t>An interval approach for stability analysis; Application to sailboat robotics</w:t>
      </w:r>
      <w:r w:rsidRPr="00630CA6">
        <w:rPr>
          <w:sz w:val="22"/>
          <w:szCs w:val="22"/>
          <w:lang w:val="en-GB"/>
        </w:rPr>
        <w:t xml:space="preserve">, </w:t>
      </w:r>
      <w:r w:rsidR="00A11958" w:rsidRPr="00A11958">
        <w:rPr>
          <w:sz w:val="22"/>
          <w:szCs w:val="22"/>
          <w:lang w:val="en-GB"/>
        </w:rPr>
        <w:t>IEEE Transaction on Robotics, Volume 27, Issue 5</w:t>
      </w:r>
      <w:r w:rsidR="00A11958">
        <w:rPr>
          <w:sz w:val="22"/>
          <w:szCs w:val="22"/>
          <w:lang w:val="en-GB"/>
        </w:rPr>
        <w:t>,</w:t>
      </w:r>
      <w:r w:rsidR="00A11958" w:rsidRPr="00A11958">
        <w:rPr>
          <w:sz w:val="22"/>
          <w:szCs w:val="22"/>
          <w:lang w:val="en-GB"/>
        </w:rPr>
        <w:t xml:space="preserve"> 2012.</w:t>
      </w:r>
    </w:p>
    <w:p w:rsidR="00E44786" w:rsidRPr="00630CA6" w:rsidRDefault="00E44786" w:rsidP="00E44786">
      <w:pPr>
        <w:rPr>
          <w:sz w:val="22"/>
          <w:szCs w:val="22"/>
          <w:lang w:val="en-GB"/>
        </w:rPr>
      </w:pPr>
      <w:r w:rsidRPr="00630CA6">
        <w:rPr>
          <w:sz w:val="22"/>
          <w:szCs w:val="22"/>
          <w:lang w:val="en-GB"/>
        </w:rPr>
        <w:t>[</w:t>
      </w:r>
      <w:r>
        <w:rPr>
          <w:sz w:val="22"/>
          <w:szCs w:val="22"/>
          <w:lang w:val="en-GB"/>
        </w:rPr>
        <w:t>13</w:t>
      </w:r>
      <w:r w:rsidRPr="00630CA6">
        <w:rPr>
          <w:sz w:val="22"/>
          <w:szCs w:val="22"/>
          <w:lang w:val="en-GB"/>
        </w:rPr>
        <w:t>]</w:t>
      </w:r>
      <w:r w:rsidRPr="00630CA6">
        <w:rPr>
          <w:sz w:val="22"/>
          <w:szCs w:val="22"/>
          <w:lang w:val="en-GB"/>
        </w:rPr>
        <w:tab/>
      </w:r>
      <w:r w:rsidRPr="00E44786">
        <w:rPr>
          <w:sz w:val="22"/>
          <w:szCs w:val="22"/>
          <w:lang w:val="en-GB"/>
        </w:rPr>
        <w:t xml:space="preserve">Le Bars F., </w:t>
      </w:r>
      <w:proofErr w:type="spellStart"/>
      <w:r w:rsidRPr="00E44786">
        <w:rPr>
          <w:sz w:val="22"/>
          <w:szCs w:val="22"/>
          <w:lang w:val="en-GB"/>
        </w:rPr>
        <w:t>Jaulin</w:t>
      </w:r>
      <w:proofErr w:type="spellEnd"/>
      <w:r w:rsidRPr="00E44786">
        <w:rPr>
          <w:sz w:val="22"/>
          <w:szCs w:val="22"/>
          <w:lang w:val="en-GB"/>
        </w:rPr>
        <w:t xml:space="preserve"> L (2012), </w:t>
      </w:r>
      <w:r w:rsidRPr="00E44786">
        <w:rPr>
          <w:i/>
          <w:sz w:val="22"/>
          <w:szCs w:val="22"/>
          <w:lang w:val="en-GB"/>
        </w:rPr>
        <w:t>An experimental validation of a robust controller with the VAIMOS autonomous sailboat</w:t>
      </w:r>
      <w:r w:rsidRPr="00E44786">
        <w:rPr>
          <w:sz w:val="22"/>
          <w:szCs w:val="22"/>
          <w:lang w:val="en-GB"/>
        </w:rPr>
        <w:t>, In IRSC 2012, Cardiff, UK</w:t>
      </w:r>
      <w:r w:rsidRPr="00A11958">
        <w:rPr>
          <w:sz w:val="22"/>
          <w:szCs w:val="22"/>
          <w:lang w:val="en-GB"/>
        </w:rPr>
        <w:t>.</w:t>
      </w:r>
    </w:p>
    <w:p w:rsidR="00E44786" w:rsidRPr="00630CA6" w:rsidRDefault="00E44786" w:rsidP="00E44786">
      <w:pPr>
        <w:rPr>
          <w:sz w:val="22"/>
          <w:szCs w:val="22"/>
          <w:lang w:val="en-GB"/>
        </w:rPr>
      </w:pPr>
      <w:r w:rsidRPr="00630CA6">
        <w:rPr>
          <w:sz w:val="22"/>
          <w:szCs w:val="22"/>
          <w:lang w:val="en-GB"/>
        </w:rPr>
        <w:t>[</w:t>
      </w:r>
      <w:r>
        <w:rPr>
          <w:sz w:val="22"/>
          <w:szCs w:val="22"/>
          <w:lang w:val="en-GB"/>
        </w:rPr>
        <w:t>14</w:t>
      </w:r>
      <w:r w:rsidRPr="00630CA6">
        <w:rPr>
          <w:sz w:val="22"/>
          <w:szCs w:val="22"/>
          <w:lang w:val="en-GB"/>
        </w:rPr>
        <w:t>]</w:t>
      </w:r>
      <w:r w:rsidRPr="00630CA6">
        <w:rPr>
          <w:sz w:val="22"/>
          <w:szCs w:val="22"/>
          <w:lang w:val="en-GB"/>
        </w:rPr>
        <w:tab/>
      </w:r>
      <w:r w:rsidRPr="00A11958">
        <w:rPr>
          <w:sz w:val="22"/>
          <w:szCs w:val="22"/>
          <w:lang w:val="en-GB"/>
        </w:rPr>
        <w:t xml:space="preserve">Cruz N.A., </w:t>
      </w:r>
      <w:proofErr w:type="spellStart"/>
      <w:r w:rsidRPr="00A11958">
        <w:rPr>
          <w:sz w:val="22"/>
          <w:szCs w:val="22"/>
          <w:lang w:val="en-GB"/>
        </w:rPr>
        <w:t>Alves</w:t>
      </w:r>
      <w:proofErr w:type="spellEnd"/>
      <w:r w:rsidRPr="00A11958">
        <w:rPr>
          <w:sz w:val="22"/>
          <w:szCs w:val="22"/>
          <w:lang w:val="en-GB"/>
        </w:rPr>
        <w:t xml:space="preserve"> J.C.</w:t>
      </w:r>
      <w:r w:rsidRPr="00630CA6">
        <w:rPr>
          <w:sz w:val="22"/>
          <w:szCs w:val="22"/>
          <w:lang w:val="en-GB"/>
        </w:rPr>
        <w:t xml:space="preserve"> (</w:t>
      </w:r>
      <w:r>
        <w:rPr>
          <w:sz w:val="22"/>
          <w:szCs w:val="22"/>
          <w:lang w:val="en-GB"/>
        </w:rPr>
        <w:t>2008</w:t>
      </w:r>
      <w:r w:rsidRPr="00630CA6">
        <w:rPr>
          <w:sz w:val="22"/>
          <w:szCs w:val="22"/>
          <w:lang w:val="en-GB"/>
        </w:rPr>
        <w:t xml:space="preserve">), </w:t>
      </w:r>
      <w:r w:rsidRPr="00A11958">
        <w:rPr>
          <w:i/>
          <w:sz w:val="22"/>
          <w:szCs w:val="22"/>
          <w:lang w:val="en-GB"/>
        </w:rPr>
        <w:t>Ocean sampling and surveillance using autonomous sailboats</w:t>
      </w:r>
      <w:r w:rsidRPr="00630CA6">
        <w:rPr>
          <w:sz w:val="22"/>
          <w:szCs w:val="22"/>
          <w:lang w:val="en-GB"/>
        </w:rPr>
        <w:t xml:space="preserve">, </w:t>
      </w:r>
      <w:r w:rsidRPr="00A11958">
        <w:rPr>
          <w:sz w:val="22"/>
          <w:szCs w:val="22"/>
          <w:lang w:val="en-GB"/>
        </w:rPr>
        <w:t>In</w:t>
      </w:r>
      <w:r>
        <w:rPr>
          <w:sz w:val="22"/>
          <w:szCs w:val="22"/>
          <w:lang w:val="en-GB"/>
        </w:rPr>
        <w:t xml:space="preserve"> </w:t>
      </w:r>
      <w:r w:rsidRPr="00A11958">
        <w:rPr>
          <w:sz w:val="22"/>
          <w:szCs w:val="22"/>
          <w:lang w:val="en-GB"/>
        </w:rPr>
        <w:t>IRSC 2008.</w:t>
      </w:r>
    </w:p>
    <w:p w:rsidR="00A11958" w:rsidRDefault="00F16CE5" w:rsidP="00E44786">
      <w:pPr>
        <w:rPr>
          <w:sz w:val="22"/>
          <w:szCs w:val="22"/>
          <w:lang w:val="en-GB"/>
        </w:rPr>
      </w:pPr>
      <w:r w:rsidRPr="00630CA6">
        <w:rPr>
          <w:sz w:val="22"/>
          <w:szCs w:val="22"/>
          <w:lang w:val="en-GB"/>
        </w:rPr>
        <w:t>[</w:t>
      </w:r>
      <w:r>
        <w:rPr>
          <w:sz w:val="22"/>
          <w:szCs w:val="22"/>
          <w:lang w:val="en-GB"/>
        </w:rPr>
        <w:t>1</w:t>
      </w:r>
      <w:r w:rsidR="00E44786">
        <w:rPr>
          <w:sz w:val="22"/>
          <w:szCs w:val="22"/>
          <w:lang w:val="en-GB"/>
        </w:rPr>
        <w:t>5</w:t>
      </w:r>
      <w:r w:rsidRPr="00630CA6">
        <w:rPr>
          <w:sz w:val="22"/>
          <w:szCs w:val="22"/>
          <w:lang w:val="en-GB"/>
        </w:rPr>
        <w:t>]</w:t>
      </w:r>
      <w:r w:rsidRPr="00630CA6">
        <w:rPr>
          <w:sz w:val="22"/>
          <w:szCs w:val="22"/>
          <w:lang w:val="en-GB"/>
        </w:rPr>
        <w:tab/>
      </w:r>
      <w:proofErr w:type="spellStart"/>
      <w:r w:rsidR="00A11958" w:rsidRPr="00A11958">
        <w:rPr>
          <w:sz w:val="22"/>
          <w:szCs w:val="22"/>
          <w:lang w:val="en-GB"/>
        </w:rPr>
        <w:t>Elkaim</w:t>
      </w:r>
      <w:proofErr w:type="spellEnd"/>
      <w:r w:rsidR="00A11958" w:rsidRPr="00A11958">
        <w:rPr>
          <w:sz w:val="22"/>
          <w:szCs w:val="22"/>
          <w:lang w:val="en-GB"/>
        </w:rPr>
        <w:t xml:space="preserve"> G.H., Lee Boyce Jr. C.O.</w:t>
      </w:r>
      <w:r w:rsidRPr="00630CA6">
        <w:rPr>
          <w:sz w:val="22"/>
          <w:szCs w:val="22"/>
          <w:lang w:val="en-GB"/>
        </w:rPr>
        <w:t xml:space="preserve"> (</w:t>
      </w:r>
      <w:r w:rsidR="00A11958">
        <w:rPr>
          <w:sz w:val="22"/>
          <w:szCs w:val="22"/>
          <w:lang w:val="en-GB"/>
        </w:rPr>
        <w:t>2008</w:t>
      </w:r>
      <w:r w:rsidRPr="00630CA6">
        <w:rPr>
          <w:sz w:val="22"/>
          <w:szCs w:val="22"/>
          <w:lang w:val="en-GB"/>
        </w:rPr>
        <w:t xml:space="preserve">), </w:t>
      </w:r>
      <w:r w:rsidR="00A11958" w:rsidRPr="00A11958">
        <w:rPr>
          <w:i/>
          <w:sz w:val="22"/>
          <w:szCs w:val="22"/>
          <w:lang w:val="en-GB"/>
        </w:rPr>
        <w:t>An Energy Scavenging Autonomous Surface Vehicle for Littoral Surveillance</w:t>
      </w:r>
      <w:r w:rsidRPr="00630CA6">
        <w:rPr>
          <w:sz w:val="22"/>
          <w:szCs w:val="22"/>
          <w:lang w:val="en-GB"/>
        </w:rPr>
        <w:t xml:space="preserve">, </w:t>
      </w:r>
      <w:r w:rsidR="00A11958" w:rsidRPr="00A11958">
        <w:rPr>
          <w:sz w:val="22"/>
          <w:szCs w:val="22"/>
          <w:lang w:val="en-GB"/>
        </w:rPr>
        <w:t>In ION Global Navigation Satellite Systems Conference.</w:t>
      </w:r>
    </w:p>
    <w:p w:rsidR="00A11958" w:rsidRPr="00630CA6" w:rsidRDefault="00F16CE5" w:rsidP="00F16CE5">
      <w:pPr>
        <w:rPr>
          <w:sz w:val="22"/>
          <w:szCs w:val="22"/>
          <w:lang w:val="en-GB"/>
        </w:rPr>
      </w:pPr>
      <w:r w:rsidRPr="00630CA6">
        <w:rPr>
          <w:sz w:val="22"/>
          <w:szCs w:val="22"/>
          <w:lang w:val="en-GB"/>
        </w:rPr>
        <w:t>[</w:t>
      </w:r>
      <w:r>
        <w:rPr>
          <w:sz w:val="22"/>
          <w:szCs w:val="22"/>
          <w:lang w:val="en-GB"/>
        </w:rPr>
        <w:t>1</w:t>
      </w:r>
      <w:r w:rsidR="00E44786">
        <w:rPr>
          <w:sz w:val="22"/>
          <w:szCs w:val="22"/>
          <w:lang w:val="en-GB"/>
        </w:rPr>
        <w:t>6</w:t>
      </w:r>
      <w:r w:rsidRPr="00630CA6">
        <w:rPr>
          <w:sz w:val="22"/>
          <w:szCs w:val="22"/>
          <w:lang w:val="en-GB"/>
        </w:rPr>
        <w:t>]</w:t>
      </w:r>
      <w:r w:rsidRPr="00630CA6">
        <w:rPr>
          <w:sz w:val="22"/>
          <w:szCs w:val="22"/>
          <w:lang w:val="en-GB"/>
        </w:rPr>
        <w:tab/>
      </w:r>
      <w:r w:rsidR="00E44786" w:rsidRPr="00E44786">
        <w:rPr>
          <w:sz w:val="22"/>
          <w:szCs w:val="22"/>
          <w:lang w:val="en-GB"/>
        </w:rPr>
        <w:t xml:space="preserve">Fallon M. F., Papadopoulos G., Leonard J. J., </w:t>
      </w:r>
      <w:proofErr w:type="spellStart"/>
      <w:r w:rsidR="00E44786" w:rsidRPr="00E44786">
        <w:rPr>
          <w:sz w:val="22"/>
          <w:szCs w:val="22"/>
          <w:lang w:val="en-GB"/>
        </w:rPr>
        <w:t>Patrikalakis</w:t>
      </w:r>
      <w:proofErr w:type="spellEnd"/>
      <w:r w:rsidR="00E44786" w:rsidRPr="00E44786">
        <w:rPr>
          <w:sz w:val="22"/>
          <w:szCs w:val="22"/>
          <w:lang w:val="en-GB"/>
        </w:rPr>
        <w:t xml:space="preserve"> N. M.</w:t>
      </w:r>
      <w:r w:rsidRPr="00630CA6">
        <w:rPr>
          <w:sz w:val="22"/>
          <w:szCs w:val="22"/>
          <w:lang w:val="en-GB"/>
        </w:rPr>
        <w:t xml:space="preserve"> (</w:t>
      </w:r>
      <w:r w:rsidR="00E44786">
        <w:rPr>
          <w:sz w:val="22"/>
          <w:szCs w:val="22"/>
          <w:lang w:val="en-GB"/>
        </w:rPr>
        <w:t>2010</w:t>
      </w:r>
      <w:r w:rsidRPr="00630CA6">
        <w:rPr>
          <w:sz w:val="22"/>
          <w:szCs w:val="22"/>
          <w:lang w:val="en-GB"/>
        </w:rPr>
        <w:t xml:space="preserve">), </w:t>
      </w:r>
      <w:r w:rsidR="00E44786" w:rsidRPr="00E44786">
        <w:rPr>
          <w:i/>
          <w:sz w:val="22"/>
          <w:szCs w:val="22"/>
          <w:lang w:val="en-GB"/>
        </w:rPr>
        <w:t xml:space="preserve">Cooperative AUV Navigation using a Single </w:t>
      </w:r>
      <w:proofErr w:type="spellStart"/>
      <w:r w:rsidR="00E44786" w:rsidRPr="00E44786">
        <w:rPr>
          <w:i/>
          <w:sz w:val="22"/>
          <w:szCs w:val="22"/>
          <w:lang w:val="en-GB"/>
        </w:rPr>
        <w:t>Maneuvering</w:t>
      </w:r>
      <w:proofErr w:type="spellEnd"/>
      <w:r w:rsidR="00E44786" w:rsidRPr="00E44786">
        <w:rPr>
          <w:i/>
          <w:sz w:val="22"/>
          <w:szCs w:val="22"/>
          <w:lang w:val="en-GB"/>
        </w:rPr>
        <w:t xml:space="preserve"> Surface Craft</w:t>
      </w:r>
      <w:r w:rsidRPr="00630CA6">
        <w:rPr>
          <w:sz w:val="22"/>
          <w:szCs w:val="22"/>
          <w:lang w:val="en-GB"/>
        </w:rPr>
        <w:t xml:space="preserve">, </w:t>
      </w:r>
      <w:r w:rsidR="00E44786" w:rsidRPr="00E44786">
        <w:rPr>
          <w:sz w:val="22"/>
          <w:szCs w:val="22"/>
          <w:lang w:val="en-GB"/>
        </w:rPr>
        <w:t>Int. J. Rob. Res. 29, 12 (October 2010)</w:t>
      </w:r>
      <w:r w:rsidR="00E44786">
        <w:rPr>
          <w:sz w:val="22"/>
          <w:szCs w:val="22"/>
          <w:lang w:val="en-GB"/>
        </w:rPr>
        <w:t>.</w:t>
      </w:r>
    </w:p>
    <w:p w:rsidR="00E44786" w:rsidRPr="00630CA6" w:rsidRDefault="00E44786" w:rsidP="00E44786">
      <w:pPr>
        <w:rPr>
          <w:sz w:val="22"/>
          <w:szCs w:val="22"/>
          <w:lang w:val="en-GB"/>
        </w:rPr>
      </w:pPr>
      <w:r w:rsidRPr="00630CA6">
        <w:rPr>
          <w:sz w:val="22"/>
          <w:szCs w:val="22"/>
          <w:lang w:val="en-GB"/>
        </w:rPr>
        <w:t>[</w:t>
      </w:r>
      <w:r>
        <w:rPr>
          <w:sz w:val="22"/>
          <w:szCs w:val="22"/>
          <w:lang w:val="en-GB"/>
        </w:rPr>
        <w:t>17</w:t>
      </w:r>
      <w:r w:rsidRPr="00630CA6">
        <w:rPr>
          <w:sz w:val="22"/>
          <w:szCs w:val="22"/>
          <w:lang w:val="en-GB"/>
        </w:rPr>
        <w:t>]</w:t>
      </w:r>
      <w:r w:rsidRPr="00630CA6">
        <w:rPr>
          <w:sz w:val="22"/>
          <w:szCs w:val="22"/>
          <w:lang w:val="en-GB"/>
        </w:rPr>
        <w:tab/>
      </w:r>
      <w:proofErr w:type="spellStart"/>
      <w:r w:rsidRPr="00E44786">
        <w:rPr>
          <w:sz w:val="22"/>
          <w:szCs w:val="22"/>
          <w:lang w:val="en-GB"/>
        </w:rPr>
        <w:t>Jaulin</w:t>
      </w:r>
      <w:proofErr w:type="spellEnd"/>
      <w:r w:rsidRPr="00E44786">
        <w:rPr>
          <w:sz w:val="22"/>
          <w:szCs w:val="22"/>
          <w:lang w:val="en-GB"/>
        </w:rPr>
        <w:t xml:space="preserve"> L, Le Bars F.</w:t>
      </w:r>
      <w:r w:rsidRPr="00630CA6">
        <w:rPr>
          <w:sz w:val="22"/>
          <w:szCs w:val="22"/>
          <w:lang w:val="en-GB"/>
        </w:rPr>
        <w:t xml:space="preserve"> (</w:t>
      </w:r>
      <w:r>
        <w:rPr>
          <w:sz w:val="22"/>
          <w:szCs w:val="22"/>
          <w:lang w:val="en-GB"/>
        </w:rPr>
        <w:t>2012</w:t>
      </w:r>
      <w:r w:rsidRPr="00630CA6">
        <w:rPr>
          <w:sz w:val="22"/>
          <w:szCs w:val="22"/>
          <w:lang w:val="en-GB"/>
        </w:rPr>
        <w:t xml:space="preserve">), </w:t>
      </w:r>
      <w:r w:rsidRPr="00E44786">
        <w:rPr>
          <w:i/>
          <w:sz w:val="22"/>
          <w:szCs w:val="22"/>
          <w:lang w:val="en-GB"/>
        </w:rPr>
        <w:t>A simple controller for line following of sailboats</w:t>
      </w:r>
      <w:r w:rsidRPr="00630CA6">
        <w:rPr>
          <w:sz w:val="22"/>
          <w:szCs w:val="22"/>
          <w:lang w:val="en-GB"/>
        </w:rPr>
        <w:t xml:space="preserve">, </w:t>
      </w:r>
      <w:r w:rsidRPr="00E44786">
        <w:rPr>
          <w:sz w:val="22"/>
          <w:szCs w:val="22"/>
          <w:lang w:val="en-GB"/>
        </w:rPr>
        <w:t>In IRSC 2012,</w:t>
      </w:r>
      <w:r>
        <w:rPr>
          <w:sz w:val="22"/>
          <w:szCs w:val="22"/>
          <w:lang w:val="en-GB"/>
        </w:rPr>
        <w:t xml:space="preserve"> Cardiff, UK</w:t>
      </w:r>
      <w:r w:rsidRPr="00E44786">
        <w:rPr>
          <w:sz w:val="22"/>
          <w:szCs w:val="22"/>
          <w:lang w:val="en-GB"/>
        </w:rPr>
        <w:t>.</w:t>
      </w:r>
    </w:p>
    <w:p w:rsidR="00F16CE5" w:rsidRPr="00630CA6" w:rsidRDefault="00F16CE5" w:rsidP="00F16CE5">
      <w:pPr>
        <w:rPr>
          <w:sz w:val="22"/>
          <w:szCs w:val="22"/>
          <w:lang w:val="en-GB"/>
        </w:rPr>
      </w:pPr>
      <w:r w:rsidRPr="00630CA6">
        <w:rPr>
          <w:sz w:val="22"/>
          <w:szCs w:val="22"/>
          <w:lang w:val="en-GB"/>
        </w:rPr>
        <w:t>[</w:t>
      </w:r>
      <w:r>
        <w:rPr>
          <w:sz w:val="22"/>
          <w:szCs w:val="22"/>
          <w:lang w:val="en-GB"/>
        </w:rPr>
        <w:t>18</w:t>
      </w:r>
      <w:r w:rsidRPr="00630CA6">
        <w:rPr>
          <w:sz w:val="22"/>
          <w:szCs w:val="22"/>
          <w:lang w:val="en-GB"/>
        </w:rPr>
        <w:t>]</w:t>
      </w:r>
      <w:r w:rsidRPr="00630CA6">
        <w:rPr>
          <w:sz w:val="22"/>
          <w:szCs w:val="22"/>
          <w:lang w:val="en-GB"/>
        </w:rPr>
        <w:tab/>
      </w:r>
      <w:proofErr w:type="spellStart"/>
      <w:r w:rsidR="00775BB6" w:rsidRPr="00775BB6">
        <w:rPr>
          <w:sz w:val="22"/>
          <w:szCs w:val="22"/>
          <w:lang w:val="en-US"/>
        </w:rPr>
        <w:t>Jaulin</w:t>
      </w:r>
      <w:proofErr w:type="spellEnd"/>
      <w:r w:rsidR="00775BB6" w:rsidRPr="00775BB6">
        <w:rPr>
          <w:sz w:val="22"/>
          <w:szCs w:val="22"/>
          <w:lang w:val="en-US"/>
        </w:rPr>
        <w:t xml:space="preserve"> L., </w:t>
      </w:r>
      <w:proofErr w:type="spellStart"/>
      <w:r w:rsidR="00775BB6" w:rsidRPr="00775BB6">
        <w:rPr>
          <w:sz w:val="22"/>
          <w:szCs w:val="22"/>
          <w:lang w:val="en-US"/>
        </w:rPr>
        <w:t>Kieffer</w:t>
      </w:r>
      <w:proofErr w:type="spellEnd"/>
      <w:r w:rsidR="00775BB6" w:rsidRPr="00775BB6">
        <w:rPr>
          <w:sz w:val="22"/>
          <w:szCs w:val="22"/>
          <w:lang w:val="en-US"/>
        </w:rPr>
        <w:t xml:space="preserve"> M., </w:t>
      </w:r>
      <w:proofErr w:type="spellStart"/>
      <w:r w:rsidR="00775BB6" w:rsidRPr="00775BB6">
        <w:rPr>
          <w:sz w:val="22"/>
          <w:szCs w:val="22"/>
          <w:lang w:val="en-US"/>
        </w:rPr>
        <w:t>Didrit</w:t>
      </w:r>
      <w:proofErr w:type="spellEnd"/>
      <w:r w:rsidR="00775BB6" w:rsidRPr="00775BB6">
        <w:rPr>
          <w:sz w:val="22"/>
          <w:szCs w:val="22"/>
          <w:lang w:val="en-US"/>
        </w:rPr>
        <w:t xml:space="preserve"> O., Walter E.</w:t>
      </w:r>
      <w:r w:rsidR="00B40D6F">
        <w:rPr>
          <w:sz w:val="22"/>
          <w:szCs w:val="22"/>
          <w:lang w:val="en-US"/>
        </w:rPr>
        <w:t>,</w:t>
      </w:r>
      <w:r w:rsidR="00775BB6" w:rsidRPr="00775BB6">
        <w:rPr>
          <w:sz w:val="22"/>
          <w:szCs w:val="22"/>
          <w:lang w:val="en-US"/>
        </w:rPr>
        <w:t xml:space="preserve"> </w:t>
      </w:r>
      <w:r w:rsidR="00775BB6" w:rsidRPr="00775BB6">
        <w:rPr>
          <w:i/>
          <w:sz w:val="22"/>
          <w:szCs w:val="22"/>
          <w:lang w:val="en-US"/>
        </w:rPr>
        <w:t>Applied Interval Analysis, with Examples in Parameter and State Estimation</w:t>
      </w:r>
      <w:r w:rsidR="00775BB6" w:rsidRPr="00775BB6">
        <w:rPr>
          <w:sz w:val="22"/>
          <w:szCs w:val="22"/>
          <w:lang w:val="en-US"/>
        </w:rPr>
        <w:t>, Robust Control and Robotics. Springer-</w:t>
      </w:r>
      <w:proofErr w:type="spellStart"/>
      <w:r w:rsidR="00775BB6" w:rsidRPr="00775BB6">
        <w:rPr>
          <w:sz w:val="22"/>
          <w:szCs w:val="22"/>
          <w:lang w:val="en-US"/>
        </w:rPr>
        <w:t>Verlag</w:t>
      </w:r>
      <w:proofErr w:type="spellEnd"/>
      <w:r w:rsidR="00775BB6" w:rsidRPr="00775BB6">
        <w:rPr>
          <w:sz w:val="22"/>
          <w:szCs w:val="22"/>
          <w:lang w:val="en-US"/>
        </w:rPr>
        <w:t>, London, 2001</w:t>
      </w:r>
      <w:r w:rsidRPr="00630CA6">
        <w:rPr>
          <w:sz w:val="22"/>
          <w:szCs w:val="22"/>
          <w:lang w:val="en-GB"/>
        </w:rPr>
        <w:t>.</w:t>
      </w:r>
    </w:p>
    <w:p w:rsidR="00F16CE5" w:rsidRPr="00630CA6" w:rsidRDefault="00F16CE5" w:rsidP="00F16CE5">
      <w:pPr>
        <w:rPr>
          <w:sz w:val="22"/>
          <w:szCs w:val="22"/>
          <w:lang w:val="en-GB"/>
        </w:rPr>
      </w:pPr>
      <w:r w:rsidRPr="00630CA6">
        <w:rPr>
          <w:sz w:val="22"/>
          <w:szCs w:val="22"/>
          <w:lang w:val="en-GB"/>
        </w:rPr>
        <w:t>[</w:t>
      </w:r>
      <w:r>
        <w:rPr>
          <w:sz w:val="22"/>
          <w:szCs w:val="22"/>
          <w:lang w:val="en-GB"/>
        </w:rPr>
        <w:t>19</w:t>
      </w:r>
      <w:r w:rsidRPr="00630CA6">
        <w:rPr>
          <w:sz w:val="22"/>
          <w:szCs w:val="22"/>
          <w:lang w:val="en-GB"/>
        </w:rPr>
        <w:t>]</w:t>
      </w:r>
      <w:r w:rsidRPr="00630CA6">
        <w:rPr>
          <w:sz w:val="22"/>
          <w:szCs w:val="22"/>
          <w:lang w:val="en-GB"/>
        </w:rPr>
        <w:tab/>
      </w:r>
      <w:r w:rsidR="00775BB6" w:rsidRPr="00775BB6">
        <w:rPr>
          <w:sz w:val="22"/>
          <w:szCs w:val="22"/>
          <w:lang w:val="en-US"/>
        </w:rPr>
        <w:t xml:space="preserve">Xiao K., </w:t>
      </w:r>
      <w:proofErr w:type="spellStart"/>
      <w:r w:rsidR="00775BB6" w:rsidRPr="00775BB6">
        <w:rPr>
          <w:sz w:val="22"/>
          <w:szCs w:val="22"/>
          <w:lang w:val="en-US"/>
        </w:rPr>
        <w:t>Sliwka</w:t>
      </w:r>
      <w:proofErr w:type="spellEnd"/>
      <w:r w:rsidR="00775BB6" w:rsidRPr="00775BB6">
        <w:rPr>
          <w:sz w:val="22"/>
          <w:szCs w:val="22"/>
          <w:lang w:val="en-US"/>
        </w:rPr>
        <w:t xml:space="preserve"> J., </w:t>
      </w:r>
      <w:proofErr w:type="spellStart"/>
      <w:r w:rsidR="00775BB6" w:rsidRPr="00775BB6">
        <w:rPr>
          <w:sz w:val="22"/>
          <w:szCs w:val="22"/>
          <w:lang w:val="en-US"/>
        </w:rPr>
        <w:t>Jaulin</w:t>
      </w:r>
      <w:proofErr w:type="spellEnd"/>
      <w:r w:rsidR="00775BB6" w:rsidRPr="00775BB6">
        <w:rPr>
          <w:sz w:val="22"/>
          <w:szCs w:val="22"/>
          <w:lang w:val="en-US"/>
        </w:rPr>
        <w:t xml:space="preserve"> L. (2011), </w:t>
      </w:r>
      <w:r w:rsidR="00775BB6" w:rsidRPr="00775BB6">
        <w:rPr>
          <w:i/>
          <w:sz w:val="22"/>
          <w:szCs w:val="22"/>
          <w:lang w:val="en-US"/>
        </w:rPr>
        <w:t xml:space="preserve">A wind-independent control strategy for autonomous sailboats based on </w:t>
      </w:r>
      <w:proofErr w:type="spellStart"/>
      <w:r w:rsidR="00775BB6" w:rsidRPr="00775BB6">
        <w:rPr>
          <w:i/>
          <w:sz w:val="22"/>
          <w:szCs w:val="22"/>
          <w:lang w:val="en-US"/>
        </w:rPr>
        <w:t>voronoi</w:t>
      </w:r>
      <w:proofErr w:type="spellEnd"/>
      <w:r w:rsidR="00775BB6" w:rsidRPr="00775BB6">
        <w:rPr>
          <w:i/>
          <w:sz w:val="22"/>
          <w:szCs w:val="22"/>
          <w:lang w:val="en-US"/>
        </w:rPr>
        <w:t xml:space="preserve"> diagram</w:t>
      </w:r>
      <w:r w:rsidR="00775BB6" w:rsidRPr="00775BB6">
        <w:rPr>
          <w:sz w:val="22"/>
          <w:szCs w:val="22"/>
          <w:lang w:val="en-US"/>
        </w:rPr>
        <w:t>. In CLAWAR 2011 (best paper award), Paris, France</w:t>
      </w:r>
      <w:r w:rsidRPr="00630CA6">
        <w:rPr>
          <w:sz w:val="22"/>
          <w:szCs w:val="22"/>
          <w:lang w:val="en-GB"/>
        </w:rPr>
        <w:t>.</w:t>
      </w:r>
    </w:p>
    <w:p w:rsidR="00F16CE5" w:rsidRPr="00851970" w:rsidRDefault="00F16CE5" w:rsidP="00F16CE5">
      <w:pPr>
        <w:rPr>
          <w:sz w:val="22"/>
          <w:szCs w:val="22"/>
        </w:rPr>
      </w:pPr>
      <w:r w:rsidRPr="00630CA6">
        <w:rPr>
          <w:sz w:val="22"/>
          <w:szCs w:val="22"/>
          <w:lang w:val="en-GB"/>
        </w:rPr>
        <w:t>[2</w:t>
      </w:r>
      <w:r>
        <w:rPr>
          <w:sz w:val="22"/>
          <w:szCs w:val="22"/>
          <w:lang w:val="en-GB"/>
        </w:rPr>
        <w:t>0</w:t>
      </w:r>
      <w:r w:rsidRPr="00630CA6">
        <w:rPr>
          <w:sz w:val="22"/>
          <w:szCs w:val="22"/>
          <w:lang w:val="en-GB"/>
        </w:rPr>
        <w:t>]</w:t>
      </w:r>
      <w:r w:rsidRPr="00630CA6">
        <w:rPr>
          <w:sz w:val="22"/>
          <w:szCs w:val="22"/>
          <w:lang w:val="en-GB"/>
        </w:rPr>
        <w:tab/>
      </w:r>
      <w:proofErr w:type="spellStart"/>
      <w:r w:rsidR="00775BB6" w:rsidRPr="00775BB6">
        <w:rPr>
          <w:sz w:val="22"/>
          <w:szCs w:val="22"/>
          <w:lang w:val="en-US"/>
        </w:rPr>
        <w:t>Jaulin</w:t>
      </w:r>
      <w:proofErr w:type="spellEnd"/>
      <w:r w:rsidR="00775BB6" w:rsidRPr="00775BB6">
        <w:rPr>
          <w:sz w:val="22"/>
          <w:szCs w:val="22"/>
          <w:lang w:val="en-US"/>
        </w:rPr>
        <w:t xml:space="preserve"> L., Walter E.</w:t>
      </w:r>
      <w:r w:rsidR="00775BB6">
        <w:rPr>
          <w:sz w:val="22"/>
          <w:szCs w:val="22"/>
          <w:lang w:val="en-US"/>
        </w:rPr>
        <w:t>,</w:t>
      </w:r>
      <w:r w:rsidR="00775BB6" w:rsidRPr="00775BB6">
        <w:rPr>
          <w:sz w:val="22"/>
          <w:szCs w:val="22"/>
          <w:lang w:val="en-US"/>
        </w:rPr>
        <w:t xml:space="preserve"> </w:t>
      </w:r>
      <w:r w:rsidR="00775BB6" w:rsidRPr="00775BB6">
        <w:rPr>
          <w:i/>
          <w:sz w:val="22"/>
          <w:szCs w:val="22"/>
          <w:lang w:val="en-US"/>
        </w:rPr>
        <w:t>Set inversion via interval analysis for nonlinear bounded-error estimation</w:t>
      </w:r>
      <w:r w:rsidR="00775BB6" w:rsidRPr="00775BB6">
        <w:rPr>
          <w:sz w:val="22"/>
          <w:szCs w:val="22"/>
          <w:lang w:val="en-US"/>
        </w:rPr>
        <w:t xml:space="preserve">. </w:t>
      </w:r>
      <w:proofErr w:type="spellStart"/>
      <w:r w:rsidR="00775BB6" w:rsidRPr="00851970">
        <w:rPr>
          <w:sz w:val="22"/>
          <w:szCs w:val="22"/>
        </w:rPr>
        <w:t>Automatica</w:t>
      </w:r>
      <w:proofErr w:type="spellEnd"/>
      <w:r w:rsidR="00775BB6" w:rsidRPr="00851970">
        <w:rPr>
          <w:sz w:val="22"/>
          <w:szCs w:val="22"/>
        </w:rPr>
        <w:t>, 29(4):1053-1064, 1993</w:t>
      </w:r>
      <w:r w:rsidRPr="00851970">
        <w:rPr>
          <w:sz w:val="22"/>
          <w:szCs w:val="22"/>
        </w:rPr>
        <w:t>.</w:t>
      </w:r>
    </w:p>
    <w:p w:rsidR="004045EF" w:rsidRPr="00F16CE5" w:rsidRDefault="004045EF" w:rsidP="004045EF">
      <w:pPr>
        <w:rPr>
          <w:sz w:val="22"/>
          <w:szCs w:val="22"/>
        </w:rPr>
      </w:pPr>
      <w:r w:rsidRPr="00775BB6">
        <w:rPr>
          <w:sz w:val="22"/>
          <w:szCs w:val="22"/>
        </w:rPr>
        <w:t>[21]</w:t>
      </w:r>
      <w:r w:rsidRPr="00775BB6">
        <w:rPr>
          <w:sz w:val="22"/>
          <w:szCs w:val="22"/>
        </w:rPr>
        <w:tab/>
      </w:r>
      <w:proofErr w:type="spellStart"/>
      <w:r w:rsidRPr="00F16CE5">
        <w:rPr>
          <w:sz w:val="22"/>
          <w:szCs w:val="22"/>
        </w:rPr>
        <w:t>Jaulin</w:t>
      </w:r>
      <w:proofErr w:type="spellEnd"/>
      <w:r w:rsidRPr="00775BB6">
        <w:rPr>
          <w:sz w:val="22"/>
          <w:szCs w:val="22"/>
        </w:rPr>
        <w:t xml:space="preserve"> </w:t>
      </w:r>
      <w:r w:rsidRPr="00F16CE5">
        <w:rPr>
          <w:sz w:val="22"/>
          <w:szCs w:val="22"/>
        </w:rPr>
        <w:t>L.</w:t>
      </w:r>
      <w:r>
        <w:rPr>
          <w:sz w:val="22"/>
          <w:szCs w:val="22"/>
        </w:rPr>
        <w:t xml:space="preserve"> (2004),</w:t>
      </w:r>
      <w:r w:rsidRPr="00F16CE5">
        <w:rPr>
          <w:sz w:val="22"/>
          <w:szCs w:val="22"/>
        </w:rPr>
        <w:t xml:space="preserve"> </w:t>
      </w:r>
      <w:r w:rsidRPr="00775BB6">
        <w:rPr>
          <w:i/>
          <w:sz w:val="22"/>
          <w:szCs w:val="22"/>
        </w:rPr>
        <w:t>Modélisation et commande d’un bateau à voile</w:t>
      </w:r>
      <w:r w:rsidR="003A5752">
        <w:rPr>
          <w:i/>
          <w:sz w:val="22"/>
          <w:szCs w:val="22"/>
        </w:rPr>
        <w:t>,</w:t>
      </w:r>
      <w:r w:rsidRPr="00F16CE5">
        <w:rPr>
          <w:sz w:val="22"/>
          <w:szCs w:val="22"/>
        </w:rPr>
        <w:t xml:space="preserve"> In CIFA2004 (Conférence Internationale Francophone </w:t>
      </w:r>
      <w:r>
        <w:rPr>
          <w:sz w:val="22"/>
          <w:szCs w:val="22"/>
        </w:rPr>
        <w:t xml:space="preserve">d’Automatique), In CDROM, </w:t>
      </w:r>
      <w:proofErr w:type="spellStart"/>
      <w:r>
        <w:rPr>
          <w:sz w:val="22"/>
          <w:szCs w:val="22"/>
        </w:rPr>
        <w:t>Douz</w:t>
      </w:r>
      <w:proofErr w:type="spellEnd"/>
      <w:r>
        <w:rPr>
          <w:sz w:val="22"/>
          <w:szCs w:val="22"/>
        </w:rPr>
        <w:t xml:space="preserve">, </w:t>
      </w:r>
      <w:r w:rsidRPr="00F16CE5">
        <w:rPr>
          <w:sz w:val="22"/>
          <w:szCs w:val="22"/>
        </w:rPr>
        <w:t>Tunisie.</w:t>
      </w:r>
    </w:p>
    <w:p w:rsidR="004045EF" w:rsidRPr="003A5752" w:rsidRDefault="004045EF" w:rsidP="004045EF">
      <w:pPr>
        <w:rPr>
          <w:sz w:val="22"/>
          <w:szCs w:val="22"/>
          <w:lang w:val="en-US"/>
        </w:rPr>
      </w:pPr>
      <w:r w:rsidRPr="003A5752">
        <w:rPr>
          <w:sz w:val="22"/>
          <w:szCs w:val="22"/>
          <w:lang w:val="en-US"/>
        </w:rPr>
        <w:t>[22]</w:t>
      </w:r>
      <w:r w:rsidRPr="003A5752">
        <w:rPr>
          <w:sz w:val="22"/>
          <w:szCs w:val="22"/>
          <w:lang w:val="en-US"/>
        </w:rPr>
        <w:tab/>
      </w:r>
      <w:proofErr w:type="spellStart"/>
      <w:r w:rsidRPr="003A5752">
        <w:rPr>
          <w:sz w:val="22"/>
          <w:szCs w:val="22"/>
          <w:lang w:val="en-US"/>
        </w:rPr>
        <w:t>Jaulin</w:t>
      </w:r>
      <w:proofErr w:type="spellEnd"/>
      <w:r w:rsidRPr="003A5752">
        <w:rPr>
          <w:sz w:val="22"/>
          <w:szCs w:val="22"/>
          <w:lang w:val="en-US"/>
        </w:rPr>
        <w:t xml:space="preserve"> L, Le Bars F. (2013), </w:t>
      </w:r>
      <w:r w:rsidRPr="003A5752">
        <w:rPr>
          <w:i/>
          <w:sz w:val="22"/>
          <w:szCs w:val="22"/>
          <w:lang w:val="en-US"/>
        </w:rPr>
        <w:t>Sailboat as a windmill</w:t>
      </w:r>
      <w:r w:rsidR="003A5752" w:rsidRPr="003A5752">
        <w:rPr>
          <w:i/>
          <w:sz w:val="22"/>
          <w:szCs w:val="22"/>
          <w:lang w:val="en-US"/>
        </w:rPr>
        <w:t>,</w:t>
      </w:r>
      <w:r w:rsidRPr="003A5752">
        <w:rPr>
          <w:sz w:val="22"/>
          <w:szCs w:val="22"/>
          <w:lang w:val="en-US"/>
        </w:rPr>
        <w:t xml:space="preserve"> </w:t>
      </w:r>
      <w:r w:rsidR="003A5752" w:rsidRPr="003A5752">
        <w:rPr>
          <w:sz w:val="22"/>
          <w:szCs w:val="22"/>
          <w:lang w:val="en-US"/>
        </w:rPr>
        <w:t>Submitted to 6th International Robotic Sailing Conference, Brest, France</w:t>
      </w:r>
      <w:r w:rsidRPr="003A5752">
        <w:rPr>
          <w:sz w:val="22"/>
          <w:szCs w:val="22"/>
          <w:lang w:val="en-US"/>
        </w:rPr>
        <w:t>.</w:t>
      </w:r>
    </w:p>
    <w:p w:rsidR="00B67AD5" w:rsidRPr="003A5752" w:rsidRDefault="00B67AD5" w:rsidP="004045EF">
      <w:pPr>
        <w:rPr>
          <w:sz w:val="22"/>
          <w:szCs w:val="22"/>
          <w:lang w:val="en-US"/>
        </w:rPr>
      </w:pPr>
    </w:p>
    <w:sectPr w:rsidR="00B67AD5" w:rsidRPr="003A5752" w:rsidSect="001C5290">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B41" w:rsidRDefault="00366B41">
      <w:r>
        <w:separator/>
      </w:r>
    </w:p>
  </w:endnote>
  <w:endnote w:type="continuationSeparator" w:id="0">
    <w:p w:rsidR="00366B41" w:rsidRDefault="0036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B41" w:rsidRDefault="00366B41">
      <w:r>
        <w:separator/>
      </w:r>
    </w:p>
  </w:footnote>
  <w:footnote w:type="continuationSeparator" w:id="0">
    <w:p w:rsidR="00366B41" w:rsidRDefault="00366B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F5414"/>
    <w:multiLevelType w:val="hybridMultilevel"/>
    <w:tmpl w:val="BA028E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4791FF8"/>
    <w:multiLevelType w:val="hybridMultilevel"/>
    <w:tmpl w:val="65ACE38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E8516C9"/>
    <w:multiLevelType w:val="hybridMultilevel"/>
    <w:tmpl w:val="A5C6172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90A2BE5"/>
    <w:multiLevelType w:val="hybridMultilevel"/>
    <w:tmpl w:val="4022D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54A2654"/>
    <w:multiLevelType w:val="hybridMultilevel"/>
    <w:tmpl w:val="3BC2F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2271B3"/>
    <w:multiLevelType w:val="hybridMultilevel"/>
    <w:tmpl w:val="608650A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713C4861"/>
    <w:multiLevelType w:val="hybridMultilevel"/>
    <w:tmpl w:val="CD3886E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72BE24D7"/>
    <w:multiLevelType w:val="multilevel"/>
    <w:tmpl w:val="17F0D99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5"/>
        </w:tabs>
        <w:ind w:left="1065" w:hanging="36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115"/>
        </w:tabs>
        <w:ind w:left="2115" w:hanging="72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165"/>
        </w:tabs>
        <w:ind w:left="3165" w:hanging="108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215"/>
        </w:tabs>
        <w:ind w:left="4215" w:hanging="1440"/>
      </w:pPr>
      <w:rPr>
        <w:rFonts w:hint="default"/>
      </w:rPr>
    </w:lvl>
    <w:lvl w:ilvl="8">
      <w:start w:val="1"/>
      <w:numFmt w:val="decimal"/>
      <w:isLgl/>
      <w:lvlText w:val="%1.%2.%3.%4.%5.%6.%7.%8.%9"/>
      <w:lvlJc w:val="left"/>
      <w:pPr>
        <w:tabs>
          <w:tab w:val="num" w:pos="4560"/>
        </w:tabs>
        <w:ind w:left="4560" w:hanging="1440"/>
      </w:pPr>
      <w:rPr>
        <w:rFonts w:hint="default"/>
      </w:rPr>
    </w:lvl>
  </w:abstractNum>
  <w:abstractNum w:abstractNumId="8">
    <w:nsid w:val="7A2E1927"/>
    <w:multiLevelType w:val="hybridMultilevel"/>
    <w:tmpl w:val="4F0E5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2"/>
  </w:num>
  <w:num w:numId="5">
    <w:abstractNumId w:val="0"/>
  </w:num>
  <w:num w:numId="6">
    <w:abstractNumId w:val="6"/>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329"/>
    <w:rsid w:val="00003465"/>
    <w:rsid w:val="00017946"/>
    <w:rsid w:val="000256C6"/>
    <w:rsid w:val="000676C7"/>
    <w:rsid w:val="00070DA3"/>
    <w:rsid w:val="000851C4"/>
    <w:rsid w:val="000A6BC8"/>
    <w:rsid w:val="00163727"/>
    <w:rsid w:val="00174546"/>
    <w:rsid w:val="00186A68"/>
    <w:rsid w:val="001C5290"/>
    <w:rsid w:val="001C5F0B"/>
    <w:rsid w:val="001E643D"/>
    <w:rsid w:val="001F4960"/>
    <w:rsid w:val="0022181A"/>
    <w:rsid w:val="00264A65"/>
    <w:rsid w:val="002C125E"/>
    <w:rsid w:val="002F24A5"/>
    <w:rsid w:val="00311EC3"/>
    <w:rsid w:val="003167C1"/>
    <w:rsid w:val="0032387E"/>
    <w:rsid w:val="00326618"/>
    <w:rsid w:val="00327A8D"/>
    <w:rsid w:val="003331C6"/>
    <w:rsid w:val="0034360F"/>
    <w:rsid w:val="003476C2"/>
    <w:rsid w:val="00366B41"/>
    <w:rsid w:val="00382177"/>
    <w:rsid w:val="003A4F0C"/>
    <w:rsid w:val="003A5752"/>
    <w:rsid w:val="003C1E07"/>
    <w:rsid w:val="004045EF"/>
    <w:rsid w:val="00412C81"/>
    <w:rsid w:val="004135A0"/>
    <w:rsid w:val="00465672"/>
    <w:rsid w:val="00490CBD"/>
    <w:rsid w:val="004C5DC9"/>
    <w:rsid w:val="005030E6"/>
    <w:rsid w:val="00572BCA"/>
    <w:rsid w:val="005B21D9"/>
    <w:rsid w:val="005C0AA8"/>
    <w:rsid w:val="005C3AEA"/>
    <w:rsid w:val="005C70A8"/>
    <w:rsid w:val="005D3DF2"/>
    <w:rsid w:val="00602106"/>
    <w:rsid w:val="00650976"/>
    <w:rsid w:val="00667F2D"/>
    <w:rsid w:val="00670CDC"/>
    <w:rsid w:val="0068750A"/>
    <w:rsid w:val="00692636"/>
    <w:rsid w:val="006D1310"/>
    <w:rsid w:val="006E4CF0"/>
    <w:rsid w:val="00764FA6"/>
    <w:rsid w:val="007743F2"/>
    <w:rsid w:val="00775BB6"/>
    <w:rsid w:val="007C4A70"/>
    <w:rsid w:val="007F2C32"/>
    <w:rsid w:val="00812653"/>
    <w:rsid w:val="008153B9"/>
    <w:rsid w:val="00817A48"/>
    <w:rsid w:val="008477EB"/>
    <w:rsid w:val="00851970"/>
    <w:rsid w:val="00853DAC"/>
    <w:rsid w:val="00892FB2"/>
    <w:rsid w:val="008D1ADE"/>
    <w:rsid w:val="00917ED1"/>
    <w:rsid w:val="00932E67"/>
    <w:rsid w:val="00981BDD"/>
    <w:rsid w:val="009C2DED"/>
    <w:rsid w:val="009E0CA0"/>
    <w:rsid w:val="00A00247"/>
    <w:rsid w:val="00A029E0"/>
    <w:rsid w:val="00A11958"/>
    <w:rsid w:val="00A17E01"/>
    <w:rsid w:val="00A2771D"/>
    <w:rsid w:val="00A36366"/>
    <w:rsid w:val="00A61189"/>
    <w:rsid w:val="00A84EFC"/>
    <w:rsid w:val="00A932D9"/>
    <w:rsid w:val="00A955E5"/>
    <w:rsid w:val="00A958C9"/>
    <w:rsid w:val="00AD5B38"/>
    <w:rsid w:val="00B40D6F"/>
    <w:rsid w:val="00B45ABF"/>
    <w:rsid w:val="00B504F1"/>
    <w:rsid w:val="00B541CF"/>
    <w:rsid w:val="00B67AD5"/>
    <w:rsid w:val="00B9186A"/>
    <w:rsid w:val="00BA4AF7"/>
    <w:rsid w:val="00BA6C97"/>
    <w:rsid w:val="00C5455C"/>
    <w:rsid w:val="00C72059"/>
    <w:rsid w:val="00CD6516"/>
    <w:rsid w:val="00D02CC0"/>
    <w:rsid w:val="00D32329"/>
    <w:rsid w:val="00D46F4E"/>
    <w:rsid w:val="00D64C54"/>
    <w:rsid w:val="00D959AD"/>
    <w:rsid w:val="00DB53E0"/>
    <w:rsid w:val="00DE7BFE"/>
    <w:rsid w:val="00DF7853"/>
    <w:rsid w:val="00E44786"/>
    <w:rsid w:val="00E61979"/>
    <w:rsid w:val="00E65673"/>
    <w:rsid w:val="00E84CE9"/>
    <w:rsid w:val="00E84ED5"/>
    <w:rsid w:val="00E97AB0"/>
    <w:rsid w:val="00EF4199"/>
    <w:rsid w:val="00F159AF"/>
    <w:rsid w:val="00F16CE5"/>
    <w:rsid w:val="00F64189"/>
    <w:rsid w:val="00F8340E"/>
    <w:rsid w:val="00FA361D"/>
    <w:rsid w:val="00FA48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C8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F4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semiHidden/>
    <w:rsid w:val="005B21D9"/>
    <w:rPr>
      <w:sz w:val="20"/>
      <w:szCs w:val="20"/>
    </w:rPr>
  </w:style>
  <w:style w:type="character" w:styleId="Appelnotedebasdep">
    <w:name w:val="footnote reference"/>
    <w:semiHidden/>
    <w:rsid w:val="005B21D9"/>
    <w:rPr>
      <w:vertAlign w:val="superscript"/>
    </w:rPr>
  </w:style>
  <w:style w:type="character" w:styleId="Lienhypertexte">
    <w:name w:val="Hyperlink"/>
    <w:rsid w:val="003C1E07"/>
    <w:rPr>
      <w:color w:val="0000FF"/>
      <w:u w:val="single"/>
    </w:rPr>
  </w:style>
  <w:style w:type="paragraph" w:styleId="En-tte">
    <w:name w:val="header"/>
    <w:basedOn w:val="Normal"/>
    <w:link w:val="En-tteCar"/>
    <w:rsid w:val="00C72059"/>
    <w:pPr>
      <w:tabs>
        <w:tab w:val="center" w:pos="4513"/>
        <w:tab w:val="right" w:pos="9026"/>
      </w:tabs>
    </w:pPr>
  </w:style>
  <w:style w:type="character" w:customStyle="1" w:styleId="En-tteCar">
    <w:name w:val="En-tête Car"/>
    <w:link w:val="En-tte"/>
    <w:rsid w:val="00C72059"/>
    <w:rPr>
      <w:sz w:val="24"/>
      <w:szCs w:val="24"/>
    </w:rPr>
  </w:style>
  <w:style w:type="paragraph" w:styleId="Pieddepage">
    <w:name w:val="footer"/>
    <w:basedOn w:val="Normal"/>
    <w:link w:val="PieddepageCar"/>
    <w:rsid w:val="00C72059"/>
    <w:pPr>
      <w:tabs>
        <w:tab w:val="center" w:pos="4513"/>
        <w:tab w:val="right" w:pos="9026"/>
      </w:tabs>
    </w:pPr>
  </w:style>
  <w:style w:type="character" w:customStyle="1" w:styleId="PieddepageCar">
    <w:name w:val="Pied de page Car"/>
    <w:link w:val="Pieddepage"/>
    <w:rsid w:val="00C72059"/>
    <w:rPr>
      <w:sz w:val="24"/>
      <w:szCs w:val="24"/>
    </w:rPr>
  </w:style>
  <w:style w:type="paragraph" w:styleId="Textedebulles">
    <w:name w:val="Balloon Text"/>
    <w:basedOn w:val="Normal"/>
    <w:link w:val="TextedebullesCar"/>
    <w:rsid w:val="00851970"/>
    <w:rPr>
      <w:rFonts w:ascii="Tahoma" w:hAnsi="Tahoma" w:cs="Tahoma"/>
      <w:sz w:val="16"/>
      <w:szCs w:val="16"/>
    </w:rPr>
  </w:style>
  <w:style w:type="character" w:customStyle="1" w:styleId="TextedebullesCar">
    <w:name w:val="Texte de bulles Car"/>
    <w:basedOn w:val="Policepardfaut"/>
    <w:link w:val="Textedebulles"/>
    <w:rsid w:val="00851970"/>
    <w:rPr>
      <w:rFonts w:ascii="Tahoma" w:hAnsi="Tahoma" w:cs="Tahoma"/>
      <w:sz w:val="16"/>
      <w:szCs w:val="16"/>
    </w:rPr>
  </w:style>
  <w:style w:type="character" w:styleId="Textedelespacerserv">
    <w:name w:val="Placeholder Text"/>
    <w:basedOn w:val="Policepardfaut"/>
    <w:uiPriority w:val="99"/>
    <w:semiHidden/>
    <w:rsid w:val="00650976"/>
    <w:rPr>
      <w:color w:val="808080"/>
    </w:rPr>
  </w:style>
  <w:style w:type="paragraph" w:styleId="Paragraphedeliste">
    <w:name w:val="List Paragraph"/>
    <w:basedOn w:val="Normal"/>
    <w:uiPriority w:val="34"/>
    <w:qFormat/>
    <w:rsid w:val="00981B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C8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F4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semiHidden/>
    <w:rsid w:val="005B21D9"/>
    <w:rPr>
      <w:sz w:val="20"/>
      <w:szCs w:val="20"/>
    </w:rPr>
  </w:style>
  <w:style w:type="character" w:styleId="Appelnotedebasdep">
    <w:name w:val="footnote reference"/>
    <w:semiHidden/>
    <w:rsid w:val="005B21D9"/>
    <w:rPr>
      <w:vertAlign w:val="superscript"/>
    </w:rPr>
  </w:style>
  <w:style w:type="character" w:styleId="Lienhypertexte">
    <w:name w:val="Hyperlink"/>
    <w:rsid w:val="003C1E07"/>
    <w:rPr>
      <w:color w:val="0000FF"/>
      <w:u w:val="single"/>
    </w:rPr>
  </w:style>
  <w:style w:type="paragraph" w:styleId="En-tte">
    <w:name w:val="header"/>
    <w:basedOn w:val="Normal"/>
    <w:link w:val="En-tteCar"/>
    <w:rsid w:val="00C72059"/>
    <w:pPr>
      <w:tabs>
        <w:tab w:val="center" w:pos="4513"/>
        <w:tab w:val="right" w:pos="9026"/>
      </w:tabs>
    </w:pPr>
  </w:style>
  <w:style w:type="character" w:customStyle="1" w:styleId="En-tteCar">
    <w:name w:val="En-tête Car"/>
    <w:link w:val="En-tte"/>
    <w:rsid w:val="00C72059"/>
    <w:rPr>
      <w:sz w:val="24"/>
      <w:szCs w:val="24"/>
    </w:rPr>
  </w:style>
  <w:style w:type="paragraph" w:styleId="Pieddepage">
    <w:name w:val="footer"/>
    <w:basedOn w:val="Normal"/>
    <w:link w:val="PieddepageCar"/>
    <w:rsid w:val="00C72059"/>
    <w:pPr>
      <w:tabs>
        <w:tab w:val="center" w:pos="4513"/>
        <w:tab w:val="right" w:pos="9026"/>
      </w:tabs>
    </w:pPr>
  </w:style>
  <w:style w:type="character" w:customStyle="1" w:styleId="PieddepageCar">
    <w:name w:val="Pied de page Car"/>
    <w:link w:val="Pieddepage"/>
    <w:rsid w:val="00C72059"/>
    <w:rPr>
      <w:sz w:val="24"/>
      <w:szCs w:val="24"/>
    </w:rPr>
  </w:style>
  <w:style w:type="paragraph" w:styleId="Textedebulles">
    <w:name w:val="Balloon Text"/>
    <w:basedOn w:val="Normal"/>
    <w:link w:val="TextedebullesCar"/>
    <w:rsid w:val="00851970"/>
    <w:rPr>
      <w:rFonts w:ascii="Tahoma" w:hAnsi="Tahoma" w:cs="Tahoma"/>
      <w:sz w:val="16"/>
      <w:szCs w:val="16"/>
    </w:rPr>
  </w:style>
  <w:style w:type="character" w:customStyle="1" w:styleId="TextedebullesCar">
    <w:name w:val="Texte de bulles Car"/>
    <w:basedOn w:val="Policepardfaut"/>
    <w:link w:val="Textedebulles"/>
    <w:rsid w:val="00851970"/>
    <w:rPr>
      <w:rFonts w:ascii="Tahoma" w:hAnsi="Tahoma" w:cs="Tahoma"/>
      <w:sz w:val="16"/>
      <w:szCs w:val="16"/>
    </w:rPr>
  </w:style>
  <w:style w:type="character" w:styleId="Textedelespacerserv">
    <w:name w:val="Placeholder Text"/>
    <w:basedOn w:val="Policepardfaut"/>
    <w:uiPriority w:val="99"/>
    <w:semiHidden/>
    <w:rsid w:val="00650976"/>
    <w:rPr>
      <w:color w:val="808080"/>
    </w:rPr>
  </w:style>
  <w:style w:type="paragraph" w:styleId="Paragraphedeliste">
    <w:name w:val="List Paragraph"/>
    <w:basedOn w:val="Normal"/>
    <w:uiPriority w:val="34"/>
    <w:qFormat/>
    <w:rsid w:val="00981B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eb.ensica.fr/microtransat" TargetMode="External"/><Relationship Id="rId2" Type="http://schemas.openxmlformats.org/officeDocument/2006/relationships/styles" Target="styles.xml"/><Relationship Id="rId16" Type="http://schemas.openxmlformats.org/officeDocument/2006/relationships/hyperlink" Target="http://www.ensta-bretagne.fr/wrsc1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1</Pages>
  <Words>3810</Words>
  <Characters>20955</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Consignes aux auteurs</vt:lpstr>
    </vt:vector>
  </TitlesOfParts>
  <Company>1</Company>
  <LinksUpToDate>false</LinksUpToDate>
  <CharactersWithSpaces>24716</CharactersWithSpaces>
  <SharedDoc>false</SharedDoc>
  <HLinks>
    <vt:vector size="12" baseType="variant">
      <vt:variant>
        <vt:i4>720912</vt:i4>
      </vt:variant>
      <vt:variant>
        <vt:i4>3</vt:i4>
      </vt:variant>
      <vt:variant>
        <vt:i4>0</vt:i4>
      </vt:variant>
      <vt:variant>
        <vt:i4>5</vt:i4>
      </vt:variant>
      <vt:variant>
        <vt:lpwstr>http://web.ensica.fr/microtransat</vt:lpwstr>
      </vt:variant>
      <vt:variant>
        <vt:lpwstr/>
      </vt:variant>
      <vt:variant>
        <vt:i4>1179656</vt:i4>
      </vt:variant>
      <vt:variant>
        <vt:i4>0</vt:i4>
      </vt:variant>
      <vt:variant>
        <vt:i4>0</vt:i4>
      </vt:variant>
      <vt:variant>
        <vt:i4>5</vt:i4>
      </vt:variant>
      <vt:variant>
        <vt:lpwstr>http://www.ensta-bretagne.fr/wrsc13/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Consignes aux auteurs</dc:title>
  <dc:creator>perez-l</dc:creator>
  <cp:lastModifiedBy>1</cp:lastModifiedBy>
  <cp:revision>18</cp:revision>
  <cp:lastPrinted>2013-05-01T18:28:00Z</cp:lastPrinted>
  <dcterms:created xsi:type="dcterms:W3CDTF">2013-05-01T15:18:00Z</dcterms:created>
  <dcterms:modified xsi:type="dcterms:W3CDTF">2013-05-01T18:29:00Z</dcterms:modified>
</cp:coreProperties>
</file>