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57"/>
        <w:gridCol w:w="934"/>
        <w:gridCol w:w="1205"/>
        <w:gridCol w:w="1502"/>
        <w:gridCol w:w="2868"/>
      </w:tblGrid>
      <w:tr w:rsidR="008F7C54" w:rsidTr="00002A0E">
        <w:tc>
          <w:tcPr>
            <w:tcW w:w="2537" w:type="dxa"/>
          </w:tcPr>
          <w:p w:rsidR="008F7C54" w:rsidRDefault="008F7C54" w:rsidP="008F7C54">
            <w:pPr>
              <w:jc w:val="center"/>
              <w:rPr>
                <w:rFonts w:ascii="Arial" w:eastAsia="Times New Roman" w:hAnsi="Arial" w:cs="Arial"/>
                <w:color w:val="000000"/>
                <w:sz w:val="22"/>
                <w:szCs w:val="22"/>
                <w:lang w:eastAsia="fr-FR"/>
              </w:rPr>
            </w:pPr>
            <w:r w:rsidRPr="008F7C54">
              <w:rPr>
                <w:rFonts w:ascii="Arial" w:eastAsia="Times New Roman" w:hAnsi="Arial" w:cs="Arial"/>
                <w:noProof/>
                <w:color w:val="000000"/>
                <w:sz w:val="22"/>
                <w:szCs w:val="22"/>
                <w:lang w:eastAsia="fr-FR"/>
              </w:rPr>
              <w:drawing>
                <wp:inline distT="0" distB="0" distL="0" distR="0" wp14:anchorId="5A520E39" wp14:editId="18F88F4E">
                  <wp:extent cx="1482437" cy="1482437"/>
                  <wp:effectExtent l="0" t="0" r="3810" b="3810"/>
                  <wp:docPr id="25" name="Image 24">
                    <a:extLst xmlns:a="http://schemas.openxmlformats.org/drawingml/2006/main">
                      <a:ext uri="{FF2B5EF4-FFF2-40B4-BE49-F238E27FC236}">
                        <a16:creationId xmlns:a16="http://schemas.microsoft.com/office/drawing/2014/main" id="{3F522E91-190C-094D-AA14-4F23D851D22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 24">
                            <a:extLst>
                              <a:ext uri="{FF2B5EF4-FFF2-40B4-BE49-F238E27FC236}">
                                <a16:creationId xmlns:a16="http://schemas.microsoft.com/office/drawing/2014/main" id="{3F522E91-190C-094D-AA14-4F23D851D22A}"/>
                              </a:ext>
                            </a:extLst>
                          </pic:cNvPr>
                          <pic:cNvPicPr>
                            <a:picLocks noChangeAspect="1"/>
                          </pic:cNvPicPr>
                        </pic:nvPicPr>
                        <pic:blipFill>
                          <a:blip r:embed="rId7">
                            <a:extLst>
                              <a:ext uri="{28A0092B-C50C-407E-A947-70E740481C1C}">
                                <a14:useLocalDpi xmlns:a14="http://schemas.microsoft.com/office/drawing/2010/main" val="0"/>
                              </a:ext>
                            </a:extLst>
                          </a:blip>
                          <a:stretch>
                            <a:fillRect/>
                          </a:stretch>
                        </pic:blipFill>
                        <pic:spPr>
                          <a:xfrm>
                            <a:off x="0" y="0"/>
                            <a:ext cx="1495363" cy="1495363"/>
                          </a:xfrm>
                          <a:prstGeom prst="rect">
                            <a:avLst/>
                          </a:prstGeom>
                        </pic:spPr>
                      </pic:pic>
                    </a:graphicData>
                  </a:graphic>
                </wp:inline>
              </w:drawing>
            </w:r>
          </w:p>
        </w:tc>
        <w:tc>
          <w:tcPr>
            <w:tcW w:w="936" w:type="dxa"/>
          </w:tcPr>
          <w:p w:rsidR="008F7C54" w:rsidRDefault="008F7C54" w:rsidP="008F7C54">
            <w:pPr>
              <w:jc w:val="center"/>
              <w:rPr>
                <w:rFonts w:ascii="Arial" w:eastAsia="Times New Roman" w:hAnsi="Arial" w:cs="Arial"/>
                <w:color w:val="000000"/>
                <w:sz w:val="22"/>
                <w:szCs w:val="22"/>
                <w:lang w:eastAsia="fr-FR"/>
              </w:rPr>
            </w:pPr>
          </w:p>
        </w:tc>
        <w:tc>
          <w:tcPr>
            <w:tcW w:w="1208" w:type="dxa"/>
          </w:tcPr>
          <w:p w:rsidR="008F7C54" w:rsidRDefault="008F7C54" w:rsidP="008F7C54">
            <w:pPr>
              <w:jc w:val="center"/>
              <w:rPr>
                <w:rFonts w:ascii="Arial" w:eastAsia="Times New Roman" w:hAnsi="Arial" w:cs="Arial"/>
                <w:color w:val="000000"/>
                <w:sz w:val="22"/>
                <w:szCs w:val="22"/>
                <w:lang w:eastAsia="fr-FR"/>
              </w:rPr>
            </w:pPr>
          </w:p>
        </w:tc>
        <w:tc>
          <w:tcPr>
            <w:tcW w:w="1506" w:type="dxa"/>
          </w:tcPr>
          <w:p w:rsidR="008F7C54" w:rsidRDefault="008F7C54" w:rsidP="008F7C54">
            <w:pPr>
              <w:jc w:val="center"/>
              <w:rPr>
                <w:rFonts w:ascii="Arial" w:eastAsia="Times New Roman" w:hAnsi="Arial" w:cs="Arial"/>
                <w:color w:val="000000"/>
                <w:sz w:val="22"/>
                <w:szCs w:val="22"/>
                <w:lang w:eastAsia="fr-FR"/>
              </w:rPr>
            </w:pPr>
          </w:p>
        </w:tc>
        <w:tc>
          <w:tcPr>
            <w:tcW w:w="2869" w:type="dxa"/>
          </w:tcPr>
          <w:p w:rsidR="008F7C54" w:rsidRDefault="008F7C54" w:rsidP="008F7C54">
            <w:pPr>
              <w:jc w:val="center"/>
              <w:rPr>
                <w:rFonts w:ascii="Arial" w:eastAsia="Times New Roman" w:hAnsi="Arial" w:cs="Arial"/>
                <w:color w:val="000000"/>
                <w:sz w:val="22"/>
                <w:szCs w:val="22"/>
                <w:lang w:eastAsia="fr-FR"/>
              </w:rPr>
            </w:pPr>
            <w:r w:rsidRPr="008F7C54">
              <w:rPr>
                <w:rFonts w:ascii="Arial" w:eastAsia="Times New Roman" w:hAnsi="Arial" w:cs="Arial"/>
                <w:noProof/>
                <w:color w:val="000000"/>
                <w:sz w:val="22"/>
                <w:szCs w:val="22"/>
                <w:lang w:eastAsia="fr-FR"/>
              </w:rPr>
              <w:drawing>
                <wp:inline distT="0" distB="0" distL="0" distR="0" wp14:anchorId="7E198A96" wp14:editId="34E69C79">
                  <wp:extent cx="1482090" cy="1482090"/>
                  <wp:effectExtent l="0" t="0" r="3810" b="3810"/>
                  <wp:docPr id="24" name="Image 23">
                    <a:extLst xmlns:a="http://schemas.openxmlformats.org/drawingml/2006/main">
                      <a:ext uri="{FF2B5EF4-FFF2-40B4-BE49-F238E27FC236}">
                        <a16:creationId xmlns:a16="http://schemas.microsoft.com/office/drawing/2014/main" id="{47479D4C-9C2E-6340-9BDC-6C4A0C79CB9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 23">
                            <a:extLst>
                              <a:ext uri="{FF2B5EF4-FFF2-40B4-BE49-F238E27FC236}">
                                <a16:creationId xmlns:a16="http://schemas.microsoft.com/office/drawing/2014/main" id="{47479D4C-9C2E-6340-9BDC-6C4A0C79CB93}"/>
                              </a:ext>
                            </a:extLst>
                          </pic:cNvPr>
                          <pic:cNvPicPr>
                            <a:picLocks noChangeAspect="1"/>
                          </pic:cNvPicPr>
                        </pic:nvPicPr>
                        <pic:blipFill>
                          <a:blip r:embed="rId8"/>
                          <a:stretch>
                            <a:fillRect/>
                          </a:stretch>
                        </pic:blipFill>
                        <pic:spPr>
                          <a:xfrm>
                            <a:off x="0" y="0"/>
                            <a:ext cx="1510682" cy="1510682"/>
                          </a:xfrm>
                          <a:prstGeom prst="rect">
                            <a:avLst/>
                          </a:prstGeom>
                        </pic:spPr>
                      </pic:pic>
                    </a:graphicData>
                  </a:graphic>
                </wp:inline>
              </w:drawing>
            </w:r>
          </w:p>
        </w:tc>
      </w:tr>
    </w:tbl>
    <w:p w:rsidR="008F7C54" w:rsidRDefault="008F7C54" w:rsidP="008F7C54">
      <w:pPr>
        <w:jc w:val="center"/>
        <w:rPr>
          <w:rFonts w:ascii="Arial" w:eastAsia="Times New Roman" w:hAnsi="Arial" w:cs="Arial"/>
          <w:color w:val="000000"/>
          <w:sz w:val="22"/>
          <w:szCs w:val="22"/>
          <w:lang w:eastAsia="fr-FR"/>
        </w:rPr>
      </w:pPr>
    </w:p>
    <w:p w:rsidR="008F7C54" w:rsidRDefault="008F7C54" w:rsidP="008F7C54">
      <w:pPr>
        <w:jc w:val="center"/>
        <w:rPr>
          <w:rFonts w:ascii="Arial" w:eastAsia="Times New Roman" w:hAnsi="Arial" w:cs="Arial"/>
          <w:color w:val="000000"/>
          <w:sz w:val="22"/>
          <w:szCs w:val="22"/>
          <w:lang w:eastAsia="fr-FR"/>
        </w:rPr>
      </w:pPr>
    </w:p>
    <w:p w:rsidR="008F7C54" w:rsidRDefault="008F7C54" w:rsidP="008F7C54">
      <w:pPr>
        <w:jc w:val="center"/>
        <w:rPr>
          <w:rFonts w:ascii="Arial" w:eastAsia="Times New Roman" w:hAnsi="Arial" w:cs="Arial"/>
          <w:color w:val="000000"/>
          <w:sz w:val="22"/>
          <w:szCs w:val="22"/>
          <w:lang w:eastAsia="fr-FR"/>
        </w:rPr>
      </w:pPr>
    </w:p>
    <w:p w:rsidR="008F7C54" w:rsidRDefault="008F7C54" w:rsidP="008F7C54">
      <w:pPr>
        <w:jc w:val="center"/>
        <w:rPr>
          <w:rFonts w:ascii="Arial" w:eastAsia="Times New Roman" w:hAnsi="Arial" w:cs="Arial"/>
          <w:color w:val="000000"/>
          <w:sz w:val="22"/>
          <w:szCs w:val="22"/>
          <w:lang w:eastAsia="fr-FR"/>
        </w:rPr>
      </w:pPr>
    </w:p>
    <w:p w:rsidR="008F7C54" w:rsidRDefault="008F7C54" w:rsidP="008F7C54">
      <w:pPr>
        <w:jc w:val="center"/>
        <w:rPr>
          <w:rFonts w:ascii="Arial" w:eastAsia="Times New Roman" w:hAnsi="Arial" w:cs="Arial"/>
          <w:color w:val="000000"/>
          <w:sz w:val="22"/>
          <w:szCs w:val="22"/>
          <w:lang w:eastAsia="fr-FR"/>
        </w:rPr>
      </w:pPr>
    </w:p>
    <w:p w:rsidR="008F7C54" w:rsidRDefault="008F7C54" w:rsidP="008F7C54">
      <w:pPr>
        <w:jc w:val="center"/>
        <w:rPr>
          <w:rFonts w:ascii="Arial" w:eastAsia="Times New Roman" w:hAnsi="Arial" w:cs="Arial"/>
          <w:color w:val="000000"/>
          <w:sz w:val="22"/>
          <w:szCs w:val="22"/>
          <w:lang w:eastAsia="fr-FR"/>
        </w:rPr>
      </w:pPr>
    </w:p>
    <w:p w:rsidR="008F7C54" w:rsidRDefault="008F7C54" w:rsidP="008F7C54">
      <w:pPr>
        <w:jc w:val="center"/>
        <w:rPr>
          <w:rFonts w:ascii="Arial" w:eastAsia="Times New Roman" w:hAnsi="Arial" w:cs="Arial"/>
          <w:color w:val="000000"/>
          <w:sz w:val="22"/>
          <w:szCs w:val="22"/>
          <w:lang w:eastAsia="fr-FR"/>
        </w:rPr>
      </w:pPr>
    </w:p>
    <w:p w:rsidR="008F7C54" w:rsidRDefault="008F7C54" w:rsidP="008F7C54">
      <w:pPr>
        <w:jc w:val="center"/>
        <w:rPr>
          <w:rFonts w:ascii="Arial" w:eastAsia="Times New Roman" w:hAnsi="Arial" w:cs="Arial"/>
          <w:color w:val="000000"/>
          <w:sz w:val="22"/>
          <w:szCs w:val="22"/>
          <w:lang w:eastAsia="fr-FR"/>
        </w:rPr>
      </w:pPr>
    </w:p>
    <w:p w:rsidR="008F7C54" w:rsidRDefault="008F7C54" w:rsidP="008F7C54">
      <w:pPr>
        <w:jc w:val="center"/>
        <w:rPr>
          <w:rFonts w:ascii="Arial" w:eastAsia="Times New Roman" w:hAnsi="Arial" w:cs="Arial"/>
          <w:color w:val="000000"/>
          <w:sz w:val="22"/>
          <w:szCs w:val="22"/>
          <w:lang w:eastAsia="fr-FR"/>
        </w:rPr>
      </w:pPr>
    </w:p>
    <w:p w:rsidR="008F7C54" w:rsidRPr="008F7C54" w:rsidRDefault="008F7C54" w:rsidP="008F7C54">
      <w:pPr>
        <w:jc w:val="center"/>
        <w:rPr>
          <w:rFonts w:ascii="Times New Roman" w:eastAsia="Times New Roman" w:hAnsi="Times New Roman" w:cs="Times New Roman"/>
          <w:color w:val="000000"/>
          <w:sz w:val="96"/>
          <w:szCs w:val="96"/>
          <w:lang w:eastAsia="fr-FR"/>
        </w:rPr>
      </w:pPr>
      <w:r w:rsidRPr="008F7C54">
        <w:rPr>
          <w:rFonts w:ascii="Arial" w:eastAsia="Times New Roman" w:hAnsi="Arial" w:cs="Arial"/>
          <w:color w:val="000000"/>
          <w:sz w:val="72"/>
          <w:szCs w:val="72"/>
          <w:lang w:eastAsia="fr-FR"/>
        </w:rPr>
        <w:t>Robotique d’Exploration Karstique</w:t>
      </w:r>
    </w:p>
    <w:p w:rsidR="008F7C54" w:rsidRPr="008F7C54" w:rsidRDefault="008F7C54" w:rsidP="008F7C54">
      <w:pPr>
        <w:rPr>
          <w:rFonts w:ascii="Times New Roman" w:eastAsia="Times New Roman" w:hAnsi="Times New Roman" w:cs="Times New Roman"/>
          <w:color w:val="000000"/>
          <w:sz w:val="40"/>
          <w:szCs w:val="40"/>
          <w:lang w:eastAsia="fr-FR"/>
        </w:rPr>
      </w:pPr>
    </w:p>
    <w:p w:rsidR="008F7C54" w:rsidRPr="009977A6" w:rsidRDefault="008F7C54" w:rsidP="008F7C54">
      <w:pPr>
        <w:jc w:val="center"/>
        <w:rPr>
          <w:rFonts w:ascii="Arial" w:eastAsia="Times New Roman" w:hAnsi="Arial" w:cs="Arial"/>
          <w:color w:val="000000"/>
          <w:sz w:val="36"/>
          <w:szCs w:val="36"/>
          <w:lang w:eastAsia="fr-FR"/>
        </w:rPr>
      </w:pPr>
      <w:r w:rsidRPr="008F7C54">
        <w:rPr>
          <w:rFonts w:ascii="Arial" w:eastAsia="Times New Roman" w:hAnsi="Arial" w:cs="Arial"/>
          <w:color w:val="000000"/>
          <w:sz w:val="36"/>
          <w:szCs w:val="36"/>
          <w:lang w:eastAsia="fr-FR"/>
        </w:rPr>
        <w:t>Un projet de recherche porté par l’Université de Montpellier</w:t>
      </w:r>
    </w:p>
    <w:p w:rsidR="00EE3F0C" w:rsidRDefault="00EE3F0C" w:rsidP="009977A6">
      <w:pPr>
        <w:jc w:val="center"/>
        <w:rPr>
          <w:rFonts w:ascii="Times New Roman" w:eastAsia="Times New Roman" w:hAnsi="Times New Roman" w:cs="Times New Roman"/>
          <w:color w:val="000000"/>
          <w:lang w:eastAsia="fr-FR"/>
        </w:rPr>
      </w:pPr>
    </w:p>
    <w:p w:rsidR="00EE3F0C" w:rsidRDefault="00EE3F0C" w:rsidP="009977A6">
      <w:pPr>
        <w:jc w:val="center"/>
        <w:rPr>
          <w:rFonts w:ascii="Times New Roman" w:eastAsia="Times New Roman" w:hAnsi="Times New Roman" w:cs="Times New Roman"/>
          <w:color w:val="000000"/>
          <w:lang w:eastAsia="fr-FR"/>
        </w:rPr>
      </w:pPr>
    </w:p>
    <w:p w:rsidR="00EE3F0C" w:rsidRDefault="00EE3F0C" w:rsidP="009977A6">
      <w:pPr>
        <w:jc w:val="center"/>
        <w:rPr>
          <w:rFonts w:ascii="Times New Roman" w:eastAsia="Times New Roman" w:hAnsi="Times New Roman" w:cs="Times New Roman"/>
          <w:color w:val="000000"/>
          <w:lang w:eastAsia="fr-FR"/>
        </w:rPr>
      </w:pPr>
    </w:p>
    <w:p w:rsidR="00EE3F0C" w:rsidRDefault="00EE3F0C" w:rsidP="009977A6">
      <w:pPr>
        <w:jc w:val="center"/>
        <w:rPr>
          <w:rFonts w:ascii="Times New Roman" w:eastAsia="Times New Roman" w:hAnsi="Times New Roman" w:cs="Times New Roman"/>
          <w:color w:val="000000"/>
          <w:lang w:eastAsia="fr-FR"/>
        </w:rPr>
      </w:pPr>
    </w:p>
    <w:p w:rsidR="008F7C54" w:rsidRPr="009977A6" w:rsidRDefault="009977A6" w:rsidP="009977A6">
      <w:pPr>
        <w:jc w:val="center"/>
        <w:rPr>
          <w:rFonts w:ascii="Times New Roman" w:eastAsia="Times New Roman" w:hAnsi="Times New Roman" w:cs="Times New Roman"/>
          <w:color w:val="000000"/>
          <w:lang w:eastAsia="fr-FR"/>
        </w:rPr>
      </w:pPr>
      <w:r w:rsidRPr="009977A6">
        <w:rPr>
          <w:rFonts w:ascii="Times New Roman" w:eastAsia="Times New Roman" w:hAnsi="Times New Roman" w:cs="Times New Roman"/>
          <w:color w:val="000000"/>
          <w:lang w:eastAsia="fr-FR"/>
        </w:rPr>
        <w:t>Demande d’accès au site de la Fontaine de Nîmes afin d’y réaliser des tests expérimentaux de systèmes robotiques subaquatiques de cartographie semi-autonome</w:t>
      </w:r>
      <w:r w:rsidR="00147DC5">
        <w:rPr>
          <w:rFonts w:ascii="Times New Roman" w:eastAsia="Times New Roman" w:hAnsi="Times New Roman" w:cs="Times New Roman"/>
          <w:color w:val="000000"/>
          <w:lang w:eastAsia="fr-FR"/>
        </w:rPr>
        <w:t xml:space="preserve"> en milieu karstique</w:t>
      </w:r>
      <w:r w:rsidRPr="009977A6">
        <w:rPr>
          <w:rFonts w:ascii="Times New Roman" w:eastAsia="Times New Roman" w:hAnsi="Times New Roman" w:cs="Times New Roman"/>
          <w:color w:val="000000"/>
          <w:lang w:eastAsia="fr-FR"/>
        </w:rPr>
        <w:t>.</w:t>
      </w:r>
    </w:p>
    <w:p w:rsidR="008F7C54" w:rsidRDefault="008F7C54" w:rsidP="008F7C54">
      <w:pPr>
        <w:rPr>
          <w:rFonts w:ascii="Times New Roman" w:eastAsia="Times New Roman" w:hAnsi="Times New Roman" w:cs="Times New Roman"/>
          <w:color w:val="000000"/>
          <w:lang w:eastAsia="fr-FR"/>
        </w:rPr>
      </w:pPr>
    </w:p>
    <w:p w:rsidR="008F7C54" w:rsidRDefault="008F7C54" w:rsidP="008F7C54">
      <w:pPr>
        <w:rPr>
          <w:rFonts w:ascii="Times New Roman" w:eastAsia="Times New Roman" w:hAnsi="Times New Roman" w:cs="Times New Roman"/>
          <w:color w:val="000000"/>
          <w:lang w:eastAsia="fr-FR"/>
        </w:rPr>
      </w:pPr>
    </w:p>
    <w:p w:rsidR="009977A6" w:rsidRDefault="009977A6" w:rsidP="008F7C54">
      <w:pPr>
        <w:rPr>
          <w:rFonts w:ascii="Times New Roman" w:eastAsia="Times New Roman" w:hAnsi="Times New Roman" w:cs="Times New Roman"/>
          <w:color w:val="000000"/>
          <w:lang w:eastAsia="fr-FR"/>
        </w:rPr>
      </w:pPr>
    </w:p>
    <w:p w:rsidR="009977A6" w:rsidRDefault="009977A6" w:rsidP="008F7C54">
      <w:pPr>
        <w:rPr>
          <w:rFonts w:ascii="Times New Roman" w:eastAsia="Times New Roman" w:hAnsi="Times New Roman" w:cs="Times New Roman"/>
          <w:color w:val="000000"/>
          <w:lang w:eastAsia="fr-FR"/>
        </w:rPr>
      </w:pPr>
    </w:p>
    <w:p w:rsidR="009977A6" w:rsidRDefault="009977A6" w:rsidP="008F7C54">
      <w:pPr>
        <w:rPr>
          <w:rFonts w:ascii="Times New Roman" w:eastAsia="Times New Roman" w:hAnsi="Times New Roman" w:cs="Times New Roman"/>
          <w:color w:val="000000"/>
          <w:lang w:eastAsia="fr-FR"/>
        </w:rPr>
      </w:pPr>
    </w:p>
    <w:p w:rsidR="009977A6" w:rsidRPr="008F7C54" w:rsidRDefault="009977A6" w:rsidP="008F7C54">
      <w:pPr>
        <w:rPr>
          <w:rFonts w:ascii="Times New Roman" w:eastAsia="Times New Roman" w:hAnsi="Times New Roman" w:cs="Times New Roman"/>
          <w:color w:val="000000"/>
          <w:lang w:eastAsia="fr-FR"/>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4"/>
        <w:gridCol w:w="1022"/>
        <w:gridCol w:w="1039"/>
        <w:gridCol w:w="911"/>
        <w:gridCol w:w="1173"/>
        <w:gridCol w:w="1461"/>
        <w:gridCol w:w="1442"/>
        <w:gridCol w:w="1134"/>
      </w:tblGrid>
      <w:tr w:rsidR="00D53402" w:rsidTr="00D53402">
        <w:tc>
          <w:tcPr>
            <w:tcW w:w="884" w:type="dxa"/>
            <w:vAlign w:val="center"/>
          </w:tcPr>
          <w:p w:rsidR="00D53402" w:rsidRDefault="00D53402" w:rsidP="00B608F5">
            <w:pPr>
              <w:jc w:val="center"/>
              <w:rPr>
                <w:rFonts w:ascii="Arial" w:eastAsia="Times New Roman" w:hAnsi="Arial" w:cs="Arial"/>
                <w:color w:val="000000"/>
                <w:sz w:val="22"/>
                <w:szCs w:val="22"/>
                <w:lang w:eastAsia="fr-FR"/>
              </w:rPr>
            </w:pPr>
            <w:r w:rsidRPr="008F7C54">
              <w:rPr>
                <w:rFonts w:ascii="Arial" w:eastAsia="Times New Roman" w:hAnsi="Arial" w:cs="Arial"/>
                <w:noProof/>
                <w:color w:val="000000"/>
                <w:sz w:val="22"/>
                <w:szCs w:val="22"/>
                <w:lang w:eastAsia="fr-FR"/>
              </w:rPr>
              <w:drawing>
                <wp:inline distT="0" distB="0" distL="0" distR="0" wp14:anchorId="68FABDA5" wp14:editId="764A4206">
                  <wp:extent cx="441853" cy="519430"/>
                  <wp:effectExtent l="0" t="0" r="3175" b="1270"/>
                  <wp:docPr id="22" name="Picture 6">
                    <a:extLst xmlns:a="http://schemas.openxmlformats.org/drawingml/2006/main">
                      <a:ext uri="{FF2B5EF4-FFF2-40B4-BE49-F238E27FC236}">
                        <a16:creationId xmlns:a16="http://schemas.microsoft.com/office/drawing/2014/main" id="{B4846904-B73A-8E43-B58C-1F814B266EA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6">
                            <a:extLst>
                              <a:ext uri="{FF2B5EF4-FFF2-40B4-BE49-F238E27FC236}">
                                <a16:creationId xmlns:a16="http://schemas.microsoft.com/office/drawing/2014/main" id="{B4846904-B73A-8E43-B58C-1F814B266EA0}"/>
                              </a:ext>
                            </a:extLst>
                          </pic:cNvPr>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0" y="0"/>
                            <a:ext cx="463813" cy="545246"/>
                          </a:xfrm>
                          <a:prstGeom prst="rect">
                            <a:avLst/>
                          </a:prstGeom>
                        </pic:spPr>
                      </pic:pic>
                    </a:graphicData>
                  </a:graphic>
                </wp:inline>
              </w:drawing>
            </w:r>
          </w:p>
        </w:tc>
        <w:tc>
          <w:tcPr>
            <w:tcW w:w="1021" w:type="dxa"/>
            <w:vAlign w:val="center"/>
          </w:tcPr>
          <w:p w:rsidR="00D53402" w:rsidRDefault="00D53402" w:rsidP="00B608F5">
            <w:pPr>
              <w:jc w:val="center"/>
              <w:rPr>
                <w:rFonts w:ascii="Arial" w:eastAsia="Times New Roman" w:hAnsi="Arial" w:cs="Arial"/>
                <w:color w:val="000000"/>
                <w:sz w:val="22"/>
                <w:szCs w:val="22"/>
                <w:lang w:eastAsia="fr-FR"/>
              </w:rPr>
            </w:pPr>
            <w:r w:rsidRPr="008F7C54">
              <w:rPr>
                <w:rFonts w:ascii="Arial" w:eastAsia="Times New Roman" w:hAnsi="Arial" w:cs="Arial"/>
                <w:noProof/>
                <w:color w:val="000000"/>
                <w:sz w:val="22"/>
                <w:szCs w:val="22"/>
                <w:lang w:eastAsia="fr-FR"/>
              </w:rPr>
              <w:drawing>
                <wp:inline distT="0" distB="0" distL="0" distR="0" wp14:anchorId="19D3CD47" wp14:editId="6D76E240">
                  <wp:extent cx="535806" cy="439445"/>
                  <wp:effectExtent l="0" t="0" r="0" b="5080"/>
                  <wp:docPr id="6" name="Image 23">
                    <a:extLst xmlns:a="http://schemas.openxmlformats.org/drawingml/2006/main">
                      <a:ext uri="{FF2B5EF4-FFF2-40B4-BE49-F238E27FC236}">
                        <a16:creationId xmlns:a16="http://schemas.microsoft.com/office/drawing/2014/main" id="{BA5C3E6C-FAF7-0441-8DA2-971D52BEC77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 23">
                            <a:extLst>
                              <a:ext uri="{FF2B5EF4-FFF2-40B4-BE49-F238E27FC236}">
                                <a16:creationId xmlns:a16="http://schemas.microsoft.com/office/drawing/2014/main" id="{BA5C3E6C-FAF7-0441-8DA2-971D52BEC77A}"/>
                              </a:ext>
                            </a:extLst>
                          </pic:cNvPr>
                          <pic:cNvPicPr>
                            <a:picLocks noChangeAspect="1"/>
                          </pic:cNvPicPr>
                        </pic:nvPicPr>
                        <pic:blipFill>
                          <a:blip r:embed="rId10"/>
                          <a:stretch>
                            <a:fillRect/>
                          </a:stretch>
                        </pic:blipFill>
                        <pic:spPr>
                          <a:xfrm>
                            <a:off x="0" y="0"/>
                            <a:ext cx="558634" cy="458168"/>
                          </a:xfrm>
                          <a:prstGeom prst="rect">
                            <a:avLst/>
                          </a:prstGeom>
                        </pic:spPr>
                      </pic:pic>
                    </a:graphicData>
                  </a:graphic>
                </wp:inline>
              </w:drawing>
            </w:r>
          </w:p>
        </w:tc>
        <w:tc>
          <w:tcPr>
            <w:tcW w:w="1038" w:type="dxa"/>
            <w:vAlign w:val="center"/>
          </w:tcPr>
          <w:p w:rsidR="00D53402" w:rsidRDefault="00D53402" w:rsidP="00B608F5">
            <w:pPr>
              <w:jc w:val="center"/>
              <w:rPr>
                <w:rFonts w:ascii="Arial" w:eastAsia="Times New Roman" w:hAnsi="Arial" w:cs="Arial"/>
                <w:color w:val="000000"/>
                <w:sz w:val="22"/>
                <w:szCs w:val="22"/>
                <w:lang w:eastAsia="fr-FR"/>
              </w:rPr>
            </w:pPr>
            <w:r w:rsidRPr="00D53402">
              <w:rPr>
                <w:rFonts w:ascii="Times New Roman" w:eastAsia="Times New Roman" w:hAnsi="Times New Roman" w:cs="Times New Roman"/>
                <w:color w:val="000000"/>
                <w:lang w:eastAsia="fr-FR"/>
              </w:rPr>
              <w:drawing>
                <wp:inline distT="0" distB="0" distL="0" distR="0" wp14:anchorId="79F73300" wp14:editId="1B6C9105">
                  <wp:extent cx="546976" cy="502571"/>
                  <wp:effectExtent l="0" t="0" r="0" b="5715"/>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52620" cy="507757"/>
                          </a:xfrm>
                          <a:prstGeom prst="rect">
                            <a:avLst/>
                          </a:prstGeom>
                        </pic:spPr>
                      </pic:pic>
                    </a:graphicData>
                  </a:graphic>
                </wp:inline>
              </w:drawing>
            </w:r>
          </w:p>
        </w:tc>
        <w:tc>
          <w:tcPr>
            <w:tcW w:w="910" w:type="dxa"/>
            <w:vAlign w:val="center"/>
          </w:tcPr>
          <w:p w:rsidR="00D53402" w:rsidRDefault="00D53402" w:rsidP="00B608F5">
            <w:pPr>
              <w:jc w:val="center"/>
              <w:rPr>
                <w:rFonts w:ascii="Arial" w:eastAsia="Times New Roman" w:hAnsi="Arial" w:cs="Arial"/>
                <w:color w:val="000000"/>
                <w:sz w:val="22"/>
                <w:szCs w:val="22"/>
                <w:lang w:eastAsia="fr-FR"/>
              </w:rPr>
            </w:pPr>
            <w:r w:rsidRPr="008F7C54">
              <w:rPr>
                <w:rFonts w:ascii="Arial" w:eastAsia="Times New Roman" w:hAnsi="Arial" w:cs="Arial"/>
                <w:noProof/>
                <w:color w:val="000000"/>
                <w:sz w:val="22"/>
                <w:szCs w:val="22"/>
                <w:lang w:eastAsia="fr-FR"/>
              </w:rPr>
              <w:drawing>
                <wp:inline distT="0" distB="0" distL="0" distR="0" wp14:anchorId="3343E015" wp14:editId="4DF86610">
                  <wp:extent cx="462278" cy="462280"/>
                  <wp:effectExtent l="0" t="0" r="0" b="0"/>
                  <wp:docPr id="28" name="Image 27">
                    <a:extLst xmlns:a="http://schemas.openxmlformats.org/drawingml/2006/main">
                      <a:ext uri="{FF2B5EF4-FFF2-40B4-BE49-F238E27FC236}">
                        <a16:creationId xmlns:a16="http://schemas.microsoft.com/office/drawing/2014/main" id="{225E3C91-FC3B-7A43-995D-DA3E12D5EF2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 27">
                            <a:extLst>
                              <a:ext uri="{FF2B5EF4-FFF2-40B4-BE49-F238E27FC236}">
                                <a16:creationId xmlns:a16="http://schemas.microsoft.com/office/drawing/2014/main" id="{225E3C91-FC3B-7A43-995D-DA3E12D5EF28}"/>
                              </a:ext>
                            </a:extLst>
                          </pic:cNvPr>
                          <pic:cNvPicPr>
                            <a:picLocks noChangeAspect="1"/>
                          </pic:cNvPicPr>
                        </pic:nvPicPr>
                        <pic:blipFill>
                          <a:blip r:embed="rId12"/>
                          <a:stretch>
                            <a:fillRect/>
                          </a:stretch>
                        </pic:blipFill>
                        <pic:spPr>
                          <a:xfrm>
                            <a:off x="0" y="0"/>
                            <a:ext cx="525541" cy="525543"/>
                          </a:xfrm>
                          <a:prstGeom prst="rect">
                            <a:avLst/>
                          </a:prstGeom>
                        </pic:spPr>
                      </pic:pic>
                    </a:graphicData>
                  </a:graphic>
                </wp:inline>
              </w:drawing>
            </w:r>
          </w:p>
        </w:tc>
        <w:tc>
          <w:tcPr>
            <w:tcW w:w="1172" w:type="dxa"/>
            <w:vAlign w:val="center"/>
          </w:tcPr>
          <w:p w:rsidR="00D53402" w:rsidRDefault="00D53402" w:rsidP="00B608F5">
            <w:pPr>
              <w:jc w:val="center"/>
              <w:rPr>
                <w:rFonts w:ascii="Arial" w:eastAsia="Times New Roman" w:hAnsi="Arial" w:cs="Arial"/>
                <w:color w:val="000000"/>
                <w:sz w:val="22"/>
                <w:szCs w:val="22"/>
                <w:lang w:eastAsia="fr-FR"/>
              </w:rPr>
            </w:pPr>
            <w:r w:rsidRPr="008F7C54">
              <w:rPr>
                <w:rFonts w:ascii="Arial" w:eastAsia="Times New Roman" w:hAnsi="Arial" w:cs="Arial"/>
                <w:noProof/>
                <w:color w:val="000000"/>
                <w:sz w:val="22"/>
                <w:szCs w:val="22"/>
                <w:lang w:eastAsia="fr-FR"/>
              </w:rPr>
              <w:drawing>
                <wp:inline distT="0" distB="0" distL="0" distR="0" wp14:anchorId="424487E3" wp14:editId="5A1DE3C2">
                  <wp:extent cx="635901" cy="363984"/>
                  <wp:effectExtent l="0" t="0" r="0" b="4445"/>
                  <wp:docPr id="26" name="Image 25">
                    <a:extLst xmlns:a="http://schemas.openxmlformats.org/drawingml/2006/main">
                      <a:ext uri="{FF2B5EF4-FFF2-40B4-BE49-F238E27FC236}">
                        <a16:creationId xmlns:a16="http://schemas.microsoft.com/office/drawing/2014/main" id="{4AF59AB5-63A8-6841-A6C1-50BD4226F4D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 25">
                            <a:extLst>
                              <a:ext uri="{FF2B5EF4-FFF2-40B4-BE49-F238E27FC236}">
                                <a16:creationId xmlns:a16="http://schemas.microsoft.com/office/drawing/2014/main" id="{4AF59AB5-63A8-6841-A6C1-50BD4226F4D6}"/>
                              </a:ext>
                            </a:extLst>
                          </pic:cNvPr>
                          <pic:cNvPicPr>
                            <a:picLocks noChangeAspect="1"/>
                          </pic:cNvPicPr>
                        </pic:nvPicPr>
                        <pic:blipFill>
                          <a:blip r:embed="rId13"/>
                          <a:stretch>
                            <a:fillRect/>
                          </a:stretch>
                        </pic:blipFill>
                        <pic:spPr>
                          <a:xfrm>
                            <a:off x="0" y="0"/>
                            <a:ext cx="667218" cy="381910"/>
                          </a:xfrm>
                          <a:prstGeom prst="rect">
                            <a:avLst/>
                          </a:prstGeom>
                        </pic:spPr>
                      </pic:pic>
                    </a:graphicData>
                  </a:graphic>
                </wp:inline>
              </w:drawing>
            </w:r>
          </w:p>
        </w:tc>
        <w:tc>
          <w:tcPr>
            <w:tcW w:w="1459" w:type="dxa"/>
            <w:vAlign w:val="center"/>
          </w:tcPr>
          <w:p w:rsidR="00D53402" w:rsidRDefault="00D53402" w:rsidP="00B608F5">
            <w:pPr>
              <w:jc w:val="center"/>
              <w:rPr>
                <w:rFonts w:ascii="Arial" w:eastAsia="Times New Roman" w:hAnsi="Arial" w:cs="Arial"/>
                <w:color w:val="000000"/>
                <w:sz w:val="22"/>
                <w:szCs w:val="22"/>
                <w:lang w:eastAsia="fr-FR"/>
              </w:rPr>
            </w:pPr>
            <w:r w:rsidRPr="008F7C54">
              <w:rPr>
                <w:rFonts w:ascii="Arial" w:eastAsia="Times New Roman" w:hAnsi="Arial" w:cs="Arial"/>
                <w:noProof/>
                <w:color w:val="000000"/>
                <w:sz w:val="22"/>
                <w:szCs w:val="22"/>
                <w:lang w:eastAsia="fr-FR"/>
              </w:rPr>
              <w:drawing>
                <wp:inline distT="0" distB="0" distL="0" distR="0" wp14:anchorId="6A4ADAD4" wp14:editId="54B9F0C6">
                  <wp:extent cx="826943" cy="363855"/>
                  <wp:effectExtent l="0" t="0" r="0" b="4445"/>
                  <wp:docPr id="27" name="Image 26">
                    <a:extLst xmlns:a="http://schemas.openxmlformats.org/drawingml/2006/main">
                      <a:ext uri="{FF2B5EF4-FFF2-40B4-BE49-F238E27FC236}">
                        <a16:creationId xmlns:a16="http://schemas.microsoft.com/office/drawing/2014/main" id="{2E88A171-F612-6745-AFEE-ED8ED48678A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 26">
                            <a:extLst>
                              <a:ext uri="{FF2B5EF4-FFF2-40B4-BE49-F238E27FC236}">
                                <a16:creationId xmlns:a16="http://schemas.microsoft.com/office/drawing/2014/main" id="{2E88A171-F612-6745-AFEE-ED8ED48678AF}"/>
                              </a:ext>
                            </a:extLst>
                          </pic:cNvPr>
                          <pic:cNvPicPr>
                            <a:picLocks noChangeAspect="1"/>
                          </pic:cNvPicPr>
                        </pic:nvPicPr>
                        <pic:blipFill>
                          <a:blip r:embed="rId14"/>
                          <a:stretch>
                            <a:fillRect/>
                          </a:stretch>
                        </pic:blipFill>
                        <pic:spPr>
                          <a:xfrm>
                            <a:off x="0" y="0"/>
                            <a:ext cx="879922" cy="387166"/>
                          </a:xfrm>
                          <a:prstGeom prst="rect">
                            <a:avLst/>
                          </a:prstGeom>
                        </pic:spPr>
                      </pic:pic>
                    </a:graphicData>
                  </a:graphic>
                </wp:inline>
              </w:drawing>
            </w:r>
          </w:p>
        </w:tc>
        <w:tc>
          <w:tcPr>
            <w:tcW w:w="1308" w:type="dxa"/>
            <w:vAlign w:val="center"/>
          </w:tcPr>
          <w:p w:rsidR="00D53402" w:rsidRDefault="00D53402" w:rsidP="00B608F5">
            <w:pPr>
              <w:jc w:val="center"/>
              <w:rPr>
                <w:rFonts w:ascii="Arial" w:eastAsia="Times New Roman" w:hAnsi="Arial" w:cs="Arial"/>
                <w:color w:val="000000"/>
                <w:sz w:val="22"/>
                <w:szCs w:val="22"/>
                <w:lang w:eastAsia="fr-FR"/>
              </w:rPr>
            </w:pPr>
            <w:r w:rsidRPr="008F7C54">
              <w:rPr>
                <w:rFonts w:ascii="Arial" w:eastAsia="Times New Roman" w:hAnsi="Arial" w:cs="Arial"/>
                <w:noProof/>
                <w:color w:val="000000"/>
                <w:sz w:val="22"/>
                <w:szCs w:val="22"/>
                <w:lang w:eastAsia="fr-FR"/>
              </w:rPr>
              <w:drawing>
                <wp:inline distT="0" distB="0" distL="0" distR="0" wp14:anchorId="0C91935E" wp14:editId="47CF4647">
                  <wp:extent cx="814355" cy="244306"/>
                  <wp:effectExtent l="0" t="0" r="0" b="0"/>
                  <wp:docPr id="87" name="Image 86">
                    <a:extLst xmlns:a="http://schemas.openxmlformats.org/drawingml/2006/main">
                      <a:ext uri="{FF2B5EF4-FFF2-40B4-BE49-F238E27FC236}">
                        <a16:creationId xmlns:a16="http://schemas.microsoft.com/office/drawing/2014/main" id="{8A65190E-AE3D-0D45-8B73-1BCB32367A5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Image 86">
                            <a:extLst>
                              <a:ext uri="{FF2B5EF4-FFF2-40B4-BE49-F238E27FC236}">
                                <a16:creationId xmlns:a16="http://schemas.microsoft.com/office/drawing/2014/main" id="{8A65190E-AE3D-0D45-8B73-1BCB32367A50}"/>
                              </a:ext>
                            </a:extLst>
                          </pic:cNvPr>
                          <pic:cNvPicPr>
                            <a:picLocks noChangeAspect="1"/>
                          </pic:cNvPicPr>
                        </pic:nvPicPr>
                        <pic:blipFill>
                          <a:blip r:embed="rId15"/>
                          <a:stretch>
                            <a:fillRect/>
                          </a:stretch>
                        </pic:blipFill>
                        <pic:spPr>
                          <a:xfrm>
                            <a:off x="0" y="0"/>
                            <a:ext cx="841216" cy="252364"/>
                          </a:xfrm>
                          <a:prstGeom prst="rect">
                            <a:avLst/>
                          </a:prstGeom>
                        </pic:spPr>
                      </pic:pic>
                    </a:graphicData>
                  </a:graphic>
                </wp:inline>
              </w:drawing>
            </w:r>
          </w:p>
        </w:tc>
        <w:tc>
          <w:tcPr>
            <w:tcW w:w="1264" w:type="dxa"/>
            <w:vAlign w:val="center"/>
          </w:tcPr>
          <w:p w:rsidR="00D53402" w:rsidRDefault="00D53402" w:rsidP="00B608F5">
            <w:pPr>
              <w:jc w:val="center"/>
              <w:rPr>
                <w:rFonts w:ascii="Arial" w:eastAsia="Times New Roman" w:hAnsi="Arial" w:cs="Arial"/>
                <w:color w:val="000000"/>
                <w:sz w:val="22"/>
                <w:szCs w:val="22"/>
                <w:lang w:eastAsia="fr-FR"/>
              </w:rPr>
            </w:pPr>
            <w:r w:rsidRPr="008F7C54">
              <w:rPr>
                <w:rFonts w:ascii="Arial" w:eastAsia="Times New Roman" w:hAnsi="Arial" w:cs="Arial"/>
                <w:noProof/>
                <w:color w:val="000000"/>
                <w:sz w:val="22"/>
                <w:szCs w:val="22"/>
                <w:lang w:eastAsia="fr-FR"/>
              </w:rPr>
              <w:drawing>
                <wp:inline distT="0" distB="0" distL="0" distR="0" wp14:anchorId="232206BF" wp14:editId="6B69A174">
                  <wp:extent cx="605919" cy="462788"/>
                  <wp:effectExtent l="0" t="0" r="3810" b="0"/>
                  <wp:docPr id="88" name="Image 87">
                    <a:extLst xmlns:a="http://schemas.openxmlformats.org/drawingml/2006/main">
                      <a:ext uri="{FF2B5EF4-FFF2-40B4-BE49-F238E27FC236}">
                        <a16:creationId xmlns:a16="http://schemas.microsoft.com/office/drawing/2014/main" id="{C40B55B2-E6B4-6A49-8134-F76348EF7DF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 87">
                            <a:extLst>
                              <a:ext uri="{FF2B5EF4-FFF2-40B4-BE49-F238E27FC236}">
                                <a16:creationId xmlns:a16="http://schemas.microsoft.com/office/drawing/2014/main" id="{C40B55B2-E6B4-6A49-8134-F76348EF7DFB}"/>
                              </a:ext>
                            </a:extLst>
                          </pic:cNvPr>
                          <pic:cNvPicPr>
                            <a:picLocks noChangeAspect="1"/>
                          </pic:cNvPicPr>
                        </pic:nvPicPr>
                        <pic:blipFill>
                          <a:blip r:embed="rId16"/>
                          <a:stretch>
                            <a:fillRect/>
                          </a:stretch>
                        </pic:blipFill>
                        <pic:spPr>
                          <a:xfrm>
                            <a:off x="0" y="0"/>
                            <a:ext cx="605919" cy="462788"/>
                          </a:xfrm>
                          <a:prstGeom prst="rect">
                            <a:avLst/>
                          </a:prstGeom>
                        </pic:spPr>
                      </pic:pic>
                    </a:graphicData>
                  </a:graphic>
                </wp:inline>
              </w:drawing>
            </w:r>
          </w:p>
        </w:tc>
      </w:tr>
    </w:tbl>
    <w:p w:rsidR="008F7C54" w:rsidRDefault="008F7C54">
      <w:pPr>
        <w:rPr>
          <w:rFonts w:ascii="Arial" w:eastAsia="Times New Roman" w:hAnsi="Arial" w:cs="Arial"/>
          <w:color w:val="000000"/>
          <w:sz w:val="22"/>
          <w:szCs w:val="22"/>
          <w:u w:val="single"/>
          <w:lang w:eastAsia="fr-FR"/>
        </w:rPr>
      </w:pPr>
    </w:p>
    <w:p w:rsidR="008F7C54" w:rsidRDefault="008F7C54">
      <w:pPr>
        <w:rPr>
          <w:rFonts w:ascii="Arial" w:eastAsia="Times New Roman" w:hAnsi="Arial" w:cs="Arial"/>
          <w:color w:val="000000"/>
          <w:sz w:val="22"/>
          <w:szCs w:val="22"/>
          <w:u w:val="single"/>
          <w:lang w:eastAsia="fr-FR"/>
        </w:rPr>
      </w:pPr>
    </w:p>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50"/>
        <w:gridCol w:w="1784"/>
        <w:gridCol w:w="976"/>
        <w:gridCol w:w="5156"/>
      </w:tblGrid>
      <w:tr w:rsidR="00002A0E" w:rsidRPr="008F7C54" w:rsidTr="00147DC5">
        <w:trPr>
          <w:jc w:val="center"/>
        </w:trPr>
        <w:tc>
          <w:tcPr>
            <w:tcW w:w="1150" w:type="dxa"/>
            <w:vAlign w:val="center"/>
          </w:tcPr>
          <w:p w:rsidR="008F7C54" w:rsidRPr="008F7C54" w:rsidRDefault="008F7C54" w:rsidP="00002A0E">
            <w:pPr>
              <w:jc w:val="center"/>
              <w:rPr>
                <w:rFonts w:ascii="Arial" w:eastAsia="Times New Roman" w:hAnsi="Arial" w:cs="Arial"/>
                <w:i/>
                <w:iCs/>
                <w:color w:val="000000"/>
                <w:sz w:val="22"/>
                <w:szCs w:val="22"/>
                <w:lang w:eastAsia="fr-FR"/>
              </w:rPr>
            </w:pPr>
            <w:r w:rsidRPr="008F7C54">
              <w:rPr>
                <w:rFonts w:ascii="Arial" w:eastAsia="Times New Roman" w:hAnsi="Arial" w:cs="Arial"/>
                <w:i/>
                <w:iCs/>
                <w:noProof/>
                <w:color w:val="000000"/>
                <w:sz w:val="22"/>
                <w:szCs w:val="22"/>
                <w:lang w:eastAsia="fr-FR"/>
              </w:rPr>
              <w:drawing>
                <wp:inline distT="0" distB="0" distL="0" distR="0" wp14:anchorId="31E432CB" wp14:editId="1A7D67F2">
                  <wp:extent cx="469900" cy="489755"/>
                  <wp:effectExtent l="0" t="0" r="0" b="5715"/>
                  <wp:docPr id="7" name="Image 25">
                    <a:extLst xmlns:a="http://schemas.openxmlformats.org/drawingml/2006/main">
                      <a:ext uri="{FF2B5EF4-FFF2-40B4-BE49-F238E27FC236}">
                        <a16:creationId xmlns:a16="http://schemas.microsoft.com/office/drawing/2014/main" id="{626B7155-38EC-2445-A943-E40D2437C77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 25">
                            <a:extLst>
                              <a:ext uri="{FF2B5EF4-FFF2-40B4-BE49-F238E27FC236}">
                                <a16:creationId xmlns:a16="http://schemas.microsoft.com/office/drawing/2014/main" id="{626B7155-38EC-2445-A943-E40D2437C779}"/>
                              </a:ext>
                            </a:extLst>
                          </pic:cNvPr>
                          <pic:cNvPicPr>
                            <a:picLocks noChangeAspect="1"/>
                          </pic:cNvPicPr>
                        </pic:nvPicPr>
                        <pic:blipFill>
                          <a:blip r:embed="rId17"/>
                          <a:stretch>
                            <a:fillRect/>
                          </a:stretch>
                        </pic:blipFill>
                        <pic:spPr>
                          <a:xfrm>
                            <a:off x="0" y="0"/>
                            <a:ext cx="491658" cy="512432"/>
                          </a:xfrm>
                          <a:prstGeom prst="rect">
                            <a:avLst/>
                          </a:prstGeom>
                        </pic:spPr>
                      </pic:pic>
                    </a:graphicData>
                  </a:graphic>
                </wp:inline>
              </w:drawing>
            </w:r>
          </w:p>
        </w:tc>
        <w:tc>
          <w:tcPr>
            <w:tcW w:w="1784" w:type="dxa"/>
            <w:vAlign w:val="center"/>
          </w:tcPr>
          <w:p w:rsidR="008F7C54" w:rsidRPr="008F7C54" w:rsidRDefault="008F7C54" w:rsidP="00002A0E">
            <w:pPr>
              <w:jc w:val="center"/>
              <w:rPr>
                <w:rFonts w:ascii="Arial" w:eastAsia="Times New Roman" w:hAnsi="Arial" w:cs="Arial"/>
                <w:i/>
                <w:iCs/>
                <w:color w:val="000000"/>
                <w:sz w:val="22"/>
                <w:szCs w:val="22"/>
                <w:lang w:eastAsia="fr-FR"/>
              </w:rPr>
            </w:pPr>
            <w:r w:rsidRPr="008F7C54">
              <w:rPr>
                <w:rFonts w:ascii="Arial" w:eastAsia="Times New Roman" w:hAnsi="Arial" w:cs="Arial"/>
                <w:i/>
                <w:iCs/>
                <w:noProof/>
                <w:color w:val="000000"/>
                <w:sz w:val="22"/>
                <w:szCs w:val="22"/>
                <w:lang w:eastAsia="fr-FR"/>
              </w:rPr>
              <w:drawing>
                <wp:inline distT="0" distB="0" distL="0" distR="0" wp14:anchorId="6DE82C1D" wp14:editId="7EF157E2">
                  <wp:extent cx="996137" cy="482600"/>
                  <wp:effectExtent l="0" t="0" r="0" b="0"/>
                  <wp:docPr id="8" name="Image 21">
                    <a:extLst xmlns:a="http://schemas.openxmlformats.org/drawingml/2006/main">
                      <a:ext uri="{FF2B5EF4-FFF2-40B4-BE49-F238E27FC236}">
                        <a16:creationId xmlns:a16="http://schemas.microsoft.com/office/drawing/2014/main" id="{06ED815B-F859-DD4E-A918-93738BE5599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 21">
                            <a:extLst>
                              <a:ext uri="{FF2B5EF4-FFF2-40B4-BE49-F238E27FC236}">
                                <a16:creationId xmlns:a16="http://schemas.microsoft.com/office/drawing/2014/main" id="{06ED815B-F859-DD4E-A918-93738BE5599D}"/>
                              </a:ext>
                            </a:extLst>
                          </pic:cNvPr>
                          <pic:cNvPicPr>
                            <a:picLocks noChangeAspect="1"/>
                          </pic:cNvPicPr>
                        </pic:nvPicPr>
                        <pic:blipFill>
                          <a:blip r:embed="rId18"/>
                          <a:stretch>
                            <a:fillRect/>
                          </a:stretch>
                        </pic:blipFill>
                        <pic:spPr>
                          <a:xfrm>
                            <a:off x="0" y="0"/>
                            <a:ext cx="1017064" cy="492738"/>
                          </a:xfrm>
                          <a:prstGeom prst="rect">
                            <a:avLst/>
                          </a:prstGeom>
                        </pic:spPr>
                      </pic:pic>
                    </a:graphicData>
                  </a:graphic>
                </wp:inline>
              </w:drawing>
            </w:r>
          </w:p>
        </w:tc>
        <w:tc>
          <w:tcPr>
            <w:tcW w:w="976" w:type="dxa"/>
            <w:vAlign w:val="center"/>
          </w:tcPr>
          <w:p w:rsidR="008F7C54" w:rsidRPr="008F7C54" w:rsidRDefault="008F7C54" w:rsidP="00002A0E">
            <w:pPr>
              <w:jc w:val="center"/>
              <w:rPr>
                <w:rFonts w:ascii="Arial" w:eastAsia="Times New Roman" w:hAnsi="Arial" w:cs="Arial"/>
                <w:i/>
                <w:iCs/>
                <w:color w:val="000000"/>
                <w:sz w:val="22"/>
                <w:szCs w:val="22"/>
                <w:lang w:eastAsia="fr-FR"/>
              </w:rPr>
            </w:pPr>
            <w:r w:rsidRPr="008F7C54">
              <w:rPr>
                <w:i/>
                <w:iCs/>
              </w:rPr>
              <w:fldChar w:fldCharType="begin"/>
            </w:r>
            <w:r w:rsidRPr="008F7C54">
              <w:rPr>
                <w:i/>
                <w:iCs/>
              </w:rPr>
              <w:instrText xml:space="preserve"> INCLUDEPICTURE "/var/folders/kv/5syg3jsj7wq2mx2crwstgvqr0000gn/T/com.microsoft.Word/WebArchiveCopyPasteTempFiles/2048px-Logo_Montpellier_M%C3%A9diterran%C3%A9e_M%C3%A9tropole.svg.png" \* MERGEFORMATINET </w:instrText>
            </w:r>
            <w:r w:rsidRPr="008F7C54">
              <w:rPr>
                <w:i/>
                <w:iCs/>
              </w:rPr>
              <w:fldChar w:fldCharType="separate"/>
            </w:r>
            <w:r w:rsidRPr="008F7C54">
              <w:rPr>
                <w:i/>
                <w:iCs/>
                <w:noProof/>
              </w:rPr>
              <w:drawing>
                <wp:inline distT="0" distB="0" distL="0" distR="0" wp14:anchorId="45F28D04" wp14:editId="0518A866">
                  <wp:extent cx="482600" cy="482600"/>
                  <wp:effectExtent l="0" t="0" r="0" b="0"/>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82600" cy="482600"/>
                          </a:xfrm>
                          <a:prstGeom prst="rect">
                            <a:avLst/>
                          </a:prstGeom>
                          <a:noFill/>
                          <a:ln>
                            <a:noFill/>
                          </a:ln>
                        </pic:spPr>
                      </pic:pic>
                    </a:graphicData>
                  </a:graphic>
                </wp:inline>
              </w:drawing>
            </w:r>
            <w:r w:rsidRPr="008F7C54">
              <w:rPr>
                <w:i/>
                <w:iCs/>
              </w:rPr>
              <w:fldChar w:fldCharType="end"/>
            </w:r>
          </w:p>
        </w:tc>
        <w:tc>
          <w:tcPr>
            <w:tcW w:w="5156" w:type="dxa"/>
            <w:vAlign w:val="center"/>
          </w:tcPr>
          <w:p w:rsidR="008F7C54" w:rsidRPr="008F7C54" w:rsidRDefault="00002A0E" w:rsidP="00002A0E">
            <w:pPr>
              <w:jc w:val="center"/>
              <w:rPr>
                <w:rFonts w:ascii="Arial" w:eastAsia="Times New Roman" w:hAnsi="Arial" w:cs="Arial"/>
                <w:i/>
                <w:iCs/>
                <w:color w:val="000000"/>
                <w:sz w:val="22"/>
                <w:szCs w:val="22"/>
                <w:lang w:eastAsia="fr-FR"/>
              </w:rPr>
            </w:pPr>
            <w:r w:rsidRPr="00002A0E">
              <w:rPr>
                <w:rFonts w:ascii="Arial" w:eastAsia="Times New Roman" w:hAnsi="Arial" w:cs="Arial"/>
                <w:i/>
                <w:iCs/>
                <w:noProof/>
                <w:color w:val="000000"/>
                <w:sz w:val="22"/>
                <w:szCs w:val="22"/>
                <w:lang w:eastAsia="fr-FR"/>
              </w:rPr>
              <w:drawing>
                <wp:inline distT="0" distB="0" distL="0" distR="0" wp14:anchorId="4B72548E" wp14:editId="5267126E">
                  <wp:extent cx="3137352" cy="650240"/>
                  <wp:effectExtent l="0" t="0" r="0" b="0"/>
                  <wp:docPr id="10" name="Image 3">
                    <a:extLst xmlns:a="http://schemas.openxmlformats.org/drawingml/2006/main">
                      <a:ext uri="{FF2B5EF4-FFF2-40B4-BE49-F238E27FC236}">
                        <a16:creationId xmlns:a16="http://schemas.microsoft.com/office/drawing/2014/main" id="{A5CD5B17-5BA7-9542-9970-A675DCCD1B6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3">
                            <a:extLst>
                              <a:ext uri="{FF2B5EF4-FFF2-40B4-BE49-F238E27FC236}">
                                <a16:creationId xmlns:a16="http://schemas.microsoft.com/office/drawing/2014/main" id="{A5CD5B17-5BA7-9542-9970-A675DCCD1B63}"/>
                              </a:ext>
                            </a:extLst>
                          </pic:cNvPr>
                          <pic:cNvPicPr>
                            <a:picLocks noChangeAspect="1"/>
                          </pic:cNvPicPr>
                        </pic:nvPicPr>
                        <pic:blipFill>
                          <a:blip r:embed="rId20"/>
                          <a:stretch>
                            <a:fillRect/>
                          </a:stretch>
                        </pic:blipFill>
                        <pic:spPr>
                          <a:xfrm>
                            <a:off x="0" y="0"/>
                            <a:ext cx="3310731" cy="686174"/>
                          </a:xfrm>
                          <a:prstGeom prst="rect">
                            <a:avLst/>
                          </a:prstGeom>
                        </pic:spPr>
                      </pic:pic>
                    </a:graphicData>
                  </a:graphic>
                </wp:inline>
              </w:drawing>
            </w:r>
          </w:p>
        </w:tc>
      </w:tr>
      <w:tr w:rsidR="004B7782" w:rsidRPr="008F7C54" w:rsidTr="00147DC5">
        <w:trPr>
          <w:jc w:val="center"/>
        </w:trPr>
        <w:tc>
          <w:tcPr>
            <w:tcW w:w="1150" w:type="dxa"/>
            <w:vAlign w:val="center"/>
          </w:tcPr>
          <w:p w:rsidR="004B7782" w:rsidRPr="008F7C54" w:rsidRDefault="004B7782" w:rsidP="00002A0E">
            <w:pPr>
              <w:jc w:val="center"/>
              <w:rPr>
                <w:rFonts w:ascii="Arial" w:eastAsia="Times New Roman" w:hAnsi="Arial" w:cs="Arial"/>
                <w:i/>
                <w:iCs/>
                <w:color w:val="000000"/>
                <w:sz w:val="22"/>
                <w:szCs w:val="22"/>
                <w:lang w:eastAsia="fr-FR"/>
              </w:rPr>
            </w:pPr>
          </w:p>
        </w:tc>
        <w:tc>
          <w:tcPr>
            <w:tcW w:w="1784" w:type="dxa"/>
            <w:vAlign w:val="center"/>
          </w:tcPr>
          <w:p w:rsidR="004B7782" w:rsidRPr="008F7C54" w:rsidRDefault="004B7782" w:rsidP="00002A0E">
            <w:pPr>
              <w:jc w:val="center"/>
              <w:rPr>
                <w:rFonts w:ascii="Arial" w:eastAsia="Times New Roman" w:hAnsi="Arial" w:cs="Arial"/>
                <w:i/>
                <w:iCs/>
                <w:color w:val="000000"/>
                <w:sz w:val="22"/>
                <w:szCs w:val="22"/>
                <w:lang w:eastAsia="fr-FR"/>
              </w:rPr>
            </w:pPr>
          </w:p>
        </w:tc>
        <w:tc>
          <w:tcPr>
            <w:tcW w:w="976" w:type="dxa"/>
            <w:vAlign w:val="center"/>
          </w:tcPr>
          <w:p w:rsidR="004B7782" w:rsidRPr="008F7C54" w:rsidRDefault="004B7782" w:rsidP="00002A0E">
            <w:pPr>
              <w:jc w:val="center"/>
              <w:rPr>
                <w:i/>
                <w:iCs/>
              </w:rPr>
            </w:pPr>
          </w:p>
        </w:tc>
        <w:tc>
          <w:tcPr>
            <w:tcW w:w="5156" w:type="dxa"/>
            <w:vAlign w:val="center"/>
          </w:tcPr>
          <w:p w:rsidR="004B7782" w:rsidRPr="00002A0E" w:rsidRDefault="004B7782" w:rsidP="00002A0E">
            <w:pPr>
              <w:jc w:val="center"/>
              <w:rPr>
                <w:rFonts w:ascii="Arial" w:eastAsia="Times New Roman" w:hAnsi="Arial" w:cs="Arial"/>
                <w:i/>
                <w:iCs/>
                <w:color w:val="000000"/>
                <w:sz w:val="22"/>
                <w:szCs w:val="22"/>
                <w:lang w:eastAsia="fr-FR"/>
              </w:rPr>
            </w:pPr>
          </w:p>
        </w:tc>
      </w:tr>
      <w:tr w:rsidR="00147DC5" w:rsidTr="00147DC5">
        <w:tblPrEx>
          <w:jc w:val="left"/>
        </w:tblPrEx>
        <w:tc>
          <w:tcPr>
            <w:tcW w:w="9066" w:type="dxa"/>
            <w:gridSpan w:val="4"/>
          </w:tcPr>
          <w:p w:rsidR="00147DC5" w:rsidRPr="00147DC5" w:rsidRDefault="00147DC5" w:rsidP="00B608F5">
            <w:pPr>
              <w:jc w:val="right"/>
              <w:rPr>
                <w:rFonts w:ascii="Times New Roman" w:eastAsia="Times New Roman" w:hAnsi="Times New Roman" w:cs="Times New Roman"/>
                <w:color w:val="000000"/>
                <w:lang w:eastAsia="fr-FR"/>
              </w:rPr>
            </w:pPr>
            <w:r w:rsidRPr="00380A46">
              <w:rPr>
                <w:rFonts w:ascii="Times New Roman" w:eastAsia="Times New Roman" w:hAnsi="Times New Roman" w:cs="Times New Roman"/>
                <w:color w:val="000000"/>
                <w:lang w:eastAsia="fr-FR"/>
              </w:rPr>
              <w:t>Contact : Lionel Lapierre</w:t>
            </w:r>
            <w:r>
              <w:rPr>
                <w:rFonts w:ascii="Times New Roman" w:eastAsia="Times New Roman" w:hAnsi="Times New Roman" w:cs="Times New Roman"/>
                <w:color w:val="000000"/>
                <w:lang w:eastAsia="fr-FR"/>
              </w:rPr>
              <w:t xml:space="preserve"> (</w:t>
            </w:r>
            <w:hyperlink r:id="rId21" w:history="1">
              <w:r w:rsidRPr="00215682">
                <w:rPr>
                  <w:rStyle w:val="Lienhypertexte"/>
                  <w:rFonts w:ascii="Times New Roman" w:eastAsia="Times New Roman" w:hAnsi="Times New Roman" w:cs="Times New Roman"/>
                  <w:lang w:eastAsia="fr-FR"/>
                </w:rPr>
                <w:t>lapierre@lirmm.fr</w:t>
              </w:r>
            </w:hyperlink>
            <w:r>
              <w:rPr>
                <w:rFonts w:ascii="Times New Roman" w:eastAsia="Times New Roman" w:hAnsi="Times New Roman" w:cs="Times New Roman"/>
                <w:color w:val="000000"/>
                <w:lang w:eastAsia="fr-FR"/>
              </w:rPr>
              <w:t xml:space="preserve">), Frank </w:t>
            </w:r>
            <w:proofErr w:type="spellStart"/>
            <w:r>
              <w:rPr>
                <w:rFonts w:ascii="Times New Roman" w:eastAsia="Times New Roman" w:hAnsi="Times New Roman" w:cs="Times New Roman"/>
                <w:color w:val="000000"/>
                <w:lang w:eastAsia="fr-FR"/>
              </w:rPr>
              <w:t>Vassseur</w:t>
            </w:r>
            <w:proofErr w:type="spellEnd"/>
            <w:r>
              <w:rPr>
                <w:rFonts w:ascii="Times New Roman" w:eastAsia="Times New Roman" w:hAnsi="Times New Roman" w:cs="Times New Roman"/>
                <w:color w:val="000000"/>
                <w:lang w:eastAsia="fr-FR"/>
              </w:rPr>
              <w:t xml:space="preserve"> (</w:t>
            </w:r>
            <w:hyperlink r:id="rId22" w:history="1">
              <w:r w:rsidRPr="00215682">
                <w:rPr>
                  <w:rStyle w:val="Lienhypertexte"/>
                  <w:rFonts w:ascii="Times New Roman" w:eastAsia="Times New Roman" w:hAnsi="Times New Roman" w:cs="Times New Roman"/>
                  <w:lang w:eastAsia="fr-FR"/>
                </w:rPr>
                <w:t>celadons@free.fr</w:t>
              </w:r>
            </w:hyperlink>
            <w:r>
              <w:rPr>
                <w:rFonts w:ascii="Times New Roman" w:eastAsia="Times New Roman" w:hAnsi="Times New Roman" w:cs="Times New Roman"/>
                <w:color w:val="000000"/>
                <w:lang w:eastAsia="fr-FR"/>
              </w:rPr>
              <w:t>)</w:t>
            </w:r>
          </w:p>
        </w:tc>
      </w:tr>
    </w:tbl>
    <w:p w:rsidR="00002A0E" w:rsidRDefault="008F7C54" w:rsidP="00002A0E">
      <w:pPr>
        <w:jc w:val="center"/>
        <w:rPr>
          <w:rFonts w:ascii="Arial" w:eastAsia="Times New Roman" w:hAnsi="Arial" w:cs="Arial"/>
          <w:color w:val="000000"/>
          <w:sz w:val="36"/>
          <w:szCs w:val="36"/>
          <w:u w:val="single"/>
          <w:lang w:eastAsia="fr-FR"/>
        </w:rPr>
      </w:pPr>
      <w:r w:rsidRPr="008F7C54">
        <w:rPr>
          <w:rFonts w:ascii="Arial" w:eastAsia="Times New Roman" w:hAnsi="Arial" w:cs="Arial"/>
          <w:color w:val="000000"/>
          <w:sz w:val="36"/>
          <w:szCs w:val="36"/>
          <w:u w:val="single"/>
          <w:lang w:eastAsia="fr-FR"/>
        </w:rPr>
        <w:lastRenderedPageBreak/>
        <w:t>Objectifs généraux</w:t>
      </w:r>
    </w:p>
    <w:p w:rsidR="00002A0E" w:rsidRDefault="00002A0E" w:rsidP="00002A0E">
      <w:pPr>
        <w:jc w:val="center"/>
        <w:rPr>
          <w:rFonts w:ascii="Arial" w:eastAsia="Times New Roman" w:hAnsi="Arial" w:cs="Arial"/>
          <w:color w:val="000000"/>
          <w:sz w:val="36"/>
          <w:szCs w:val="36"/>
          <w:u w:val="single"/>
          <w:lang w:eastAsia="fr-FR"/>
        </w:rPr>
      </w:pPr>
    </w:p>
    <w:tbl>
      <w:tblPr>
        <w:tblW w:w="9046" w:type="dxa"/>
        <w:tblCellMar>
          <w:top w:w="15" w:type="dxa"/>
          <w:left w:w="15" w:type="dxa"/>
          <w:bottom w:w="15" w:type="dxa"/>
          <w:right w:w="15" w:type="dxa"/>
        </w:tblCellMar>
        <w:tblLook w:val="04A0" w:firstRow="1" w:lastRow="0" w:firstColumn="1" w:lastColumn="0" w:noHBand="0" w:noVBand="1"/>
      </w:tblPr>
      <w:tblGrid>
        <w:gridCol w:w="9066"/>
      </w:tblGrid>
      <w:tr w:rsidR="00002A0E" w:rsidRPr="008F7C54" w:rsidTr="00147DC5">
        <w:tc>
          <w:tcPr>
            <w:tcW w:w="0" w:type="auto"/>
            <w:tcMar>
              <w:top w:w="100" w:type="dxa"/>
              <w:left w:w="100" w:type="dxa"/>
              <w:bottom w:w="100" w:type="dxa"/>
              <w:right w:w="100" w:type="dxa"/>
            </w:tcMar>
            <w:hideMark/>
          </w:tcPr>
          <w:p w:rsidR="00002A0E" w:rsidRPr="008F7C54" w:rsidRDefault="00A10D20" w:rsidP="00B608F5">
            <w:pPr>
              <w:jc w:val="center"/>
              <w:rPr>
                <w:rFonts w:ascii="Times New Roman" w:eastAsia="Times New Roman" w:hAnsi="Times New Roman" w:cs="Times New Roman"/>
                <w:lang w:eastAsia="fr-FR"/>
              </w:rPr>
            </w:pPr>
            <w:r w:rsidRPr="00A10D20">
              <w:rPr>
                <w:rFonts w:ascii="Times New Roman" w:eastAsia="Times New Roman" w:hAnsi="Times New Roman" w:cs="Times New Roman"/>
                <w:noProof/>
                <w:lang w:eastAsia="fr-FR"/>
              </w:rPr>
              <w:drawing>
                <wp:inline distT="0" distB="0" distL="0" distR="0" wp14:anchorId="555E22FF" wp14:editId="740BE7A1">
                  <wp:extent cx="5756910" cy="3267075"/>
                  <wp:effectExtent l="0" t="0" r="0" b="0"/>
                  <wp:docPr id="5" name="Image 4">
                    <a:extLst xmlns:a="http://schemas.openxmlformats.org/drawingml/2006/main">
                      <a:ext uri="{FF2B5EF4-FFF2-40B4-BE49-F238E27FC236}">
                        <a16:creationId xmlns:a16="http://schemas.microsoft.com/office/drawing/2014/main" id="{A43014DB-01E0-5C43-9CDA-6B8354154B9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4">
                            <a:extLst>
                              <a:ext uri="{FF2B5EF4-FFF2-40B4-BE49-F238E27FC236}">
                                <a16:creationId xmlns:a16="http://schemas.microsoft.com/office/drawing/2014/main" id="{A43014DB-01E0-5C43-9CDA-6B8354154B98}"/>
                              </a:ext>
                            </a:extLst>
                          </pic:cNvPr>
                          <pic:cNvPicPr>
                            <a:picLocks noChangeAspect="1"/>
                          </pic:cNvPicPr>
                        </pic:nvPicPr>
                        <pic:blipFill>
                          <a:blip r:embed="rId23"/>
                          <a:stretch>
                            <a:fillRect/>
                          </a:stretch>
                        </pic:blipFill>
                        <pic:spPr>
                          <a:xfrm>
                            <a:off x="0" y="0"/>
                            <a:ext cx="5756910" cy="3267075"/>
                          </a:xfrm>
                          <a:prstGeom prst="rect">
                            <a:avLst/>
                          </a:prstGeom>
                        </pic:spPr>
                      </pic:pic>
                    </a:graphicData>
                  </a:graphic>
                </wp:inline>
              </w:drawing>
            </w:r>
          </w:p>
        </w:tc>
      </w:tr>
    </w:tbl>
    <w:p w:rsidR="00002A0E" w:rsidRPr="00002A0E" w:rsidRDefault="00002A0E" w:rsidP="00002A0E">
      <w:pPr>
        <w:jc w:val="center"/>
        <w:rPr>
          <w:rFonts w:ascii="Arial" w:eastAsia="Times New Roman" w:hAnsi="Arial" w:cs="Arial"/>
          <w:color w:val="000000"/>
          <w:sz w:val="36"/>
          <w:szCs w:val="36"/>
          <w:lang w:eastAsia="fr-FR"/>
        </w:rPr>
      </w:pPr>
    </w:p>
    <w:p w:rsidR="008F7C54" w:rsidRPr="008F7C54" w:rsidRDefault="00002A0E" w:rsidP="008F7C54">
      <w:pPr>
        <w:jc w:val="both"/>
        <w:rPr>
          <w:rFonts w:ascii="Times New Roman" w:eastAsia="Times New Roman" w:hAnsi="Times New Roman" w:cs="Times New Roman"/>
          <w:color w:val="000000"/>
          <w:sz w:val="28"/>
          <w:szCs w:val="28"/>
          <w:lang w:eastAsia="fr-FR"/>
        </w:rPr>
      </w:pPr>
      <w:r w:rsidRPr="00002A0E">
        <w:rPr>
          <w:rFonts w:ascii="Arial" w:eastAsia="Times New Roman" w:hAnsi="Arial" w:cs="Arial"/>
          <w:color w:val="000000"/>
          <w:lang w:eastAsia="fr-FR"/>
        </w:rPr>
        <w:t>L</w:t>
      </w:r>
      <w:r w:rsidR="008F7C54" w:rsidRPr="008F7C54">
        <w:rPr>
          <w:rFonts w:ascii="Arial" w:eastAsia="Times New Roman" w:hAnsi="Arial" w:cs="Arial"/>
          <w:color w:val="000000"/>
          <w:lang w:eastAsia="fr-FR"/>
        </w:rPr>
        <w:t>e développement d’un outil Robotique Subaquatique d’Exploration Karstique qui puisse, de manière semi-autonome, visiter et échantillonner des aquifères souterrains en vue de la caractérisation de leur dynamique présente des défis scientifiques en Robotique, Électronique, Capteurs, Informatique et Mathématique de haut niveau. De plus, la compréhension de la dynamique des réseaux karstiques est un enjeu sociétal majeur et nos collègues hydrogéologues y consacrent d’intenses efforts. L’utilisation de systèmes robotiques permettra une mesure dense, fiable et reproductible, ainsi que de lever les restrictions dues aux limites physiologiques des plongeurs.</w:t>
      </w:r>
    </w:p>
    <w:p w:rsidR="008F7C54" w:rsidRPr="008F7C54" w:rsidRDefault="008F7C54" w:rsidP="008F7C54">
      <w:pPr>
        <w:jc w:val="both"/>
        <w:rPr>
          <w:rFonts w:ascii="Times New Roman" w:eastAsia="Times New Roman" w:hAnsi="Times New Roman" w:cs="Times New Roman"/>
          <w:color w:val="000000"/>
          <w:sz w:val="28"/>
          <w:szCs w:val="28"/>
          <w:lang w:eastAsia="fr-FR"/>
        </w:rPr>
      </w:pPr>
      <w:r w:rsidRPr="008F7C54">
        <w:rPr>
          <w:rFonts w:ascii="Arial" w:eastAsia="Times New Roman" w:hAnsi="Arial" w:cs="Arial"/>
          <w:color w:val="000000"/>
          <w:lang w:eastAsia="fr-FR"/>
        </w:rPr>
        <w:t xml:space="preserve">Outre l’impact de la solution robotique sur les questions de </w:t>
      </w:r>
      <w:r w:rsidRPr="008F7C54">
        <w:rPr>
          <w:rFonts w:ascii="Arial" w:eastAsia="Times New Roman" w:hAnsi="Arial" w:cs="Arial"/>
          <w:b/>
          <w:bCs/>
          <w:color w:val="000000"/>
          <w:lang w:eastAsia="fr-FR"/>
        </w:rPr>
        <w:t>l’évaluation, de la protection et de la prospection de la ressource en eau</w:t>
      </w:r>
      <w:r w:rsidRPr="008F7C54">
        <w:rPr>
          <w:rFonts w:ascii="Arial" w:eastAsia="Times New Roman" w:hAnsi="Arial" w:cs="Arial"/>
          <w:color w:val="000000"/>
          <w:lang w:eastAsia="fr-FR"/>
        </w:rPr>
        <w:t xml:space="preserve">, elle contribuera aussi à production de connaissance sur la caractérisation de la dynamique des transferts de charges dans les réseaux karstique, enjeu majeur pour la </w:t>
      </w:r>
      <w:r w:rsidRPr="008F7C54">
        <w:rPr>
          <w:rFonts w:ascii="Arial" w:eastAsia="Times New Roman" w:hAnsi="Arial" w:cs="Arial"/>
          <w:b/>
          <w:bCs/>
          <w:color w:val="000000"/>
          <w:lang w:eastAsia="fr-FR"/>
        </w:rPr>
        <w:t>prévision et la prévention des phénomènes de crues soudaines</w:t>
      </w:r>
      <w:r w:rsidRPr="008F7C54">
        <w:rPr>
          <w:rFonts w:ascii="Arial" w:eastAsia="Times New Roman" w:hAnsi="Arial" w:cs="Arial"/>
          <w:color w:val="000000"/>
          <w:lang w:eastAsia="fr-FR"/>
        </w:rPr>
        <w:t xml:space="preserve"> que la région Occitanie subit lors des épisodes cévenols. Sont à noter les travaux que nos collègues de HSM mènent sur la possibilité de faire jouer au karst un rôle stockage ou de barrage </w:t>
      </w:r>
      <w:proofErr w:type="spellStart"/>
      <w:r w:rsidRPr="008F7C54">
        <w:rPr>
          <w:rFonts w:ascii="Arial" w:eastAsia="Times New Roman" w:hAnsi="Arial" w:cs="Arial"/>
          <w:color w:val="000000"/>
          <w:lang w:eastAsia="fr-FR"/>
        </w:rPr>
        <w:t>écrêteur</w:t>
      </w:r>
      <w:proofErr w:type="spellEnd"/>
      <w:r w:rsidRPr="008F7C54">
        <w:rPr>
          <w:rFonts w:ascii="Arial" w:eastAsia="Times New Roman" w:hAnsi="Arial" w:cs="Arial"/>
          <w:color w:val="000000"/>
          <w:lang w:eastAsia="fr-FR"/>
        </w:rPr>
        <w:t xml:space="preserve"> de crues, par une distribution et un pilotage judicieux des zones de pompage. Ceci nécessite une caractérisation fine des sites concernés et des explorations qui dépassent la capacité des moyens actuels (mesures indirectes ou plongeurs).</w:t>
      </w:r>
    </w:p>
    <w:p w:rsidR="008F7C54" w:rsidRPr="008F7C54" w:rsidRDefault="008F7C54" w:rsidP="008F7C54">
      <w:pPr>
        <w:jc w:val="both"/>
        <w:rPr>
          <w:rFonts w:ascii="Times New Roman" w:eastAsia="Times New Roman" w:hAnsi="Times New Roman" w:cs="Times New Roman"/>
          <w:color w:val="000000"/>
          <w:sz w:val="28"/>
          <w:szCs w:val="28"/>
          <w:lang w:eastAsia="fr-FR"/>
        </w:rPr>
      </w:pPr>
      <w:r w:rsidRPr="008F7C54">
        <w:rPr>
          <w:rFonts w:ascii="Arial" w:eastAsia="Times New Roman" w:hAnsi="Arial" w:cs="Arial"/>
          <w:color w:val="000000"/>
          <w:lang w:eastAsia="fr-FR"/>
        </w:rPr>
        <w:t>Outre l’intérêt sociétal évident du projet, une récente étude de marché sur la question de la vente de services innovants sur la question de l’inspection/exploration d’environnements subaquatiques confinés confirme l’intérêt économique du développement de tels engins.</w:t>
      </w:r>
    </w:p>
    <w:p w:rsidR="008F7C54" w:rsidRPr="008F7C54" w:rsidRDefault="008F7C54" w:rsidP="008F7C54">
      <w:pPr>
        <w:rPr>
          <w:rFonts w:ascii="Times New Roman" w:eastAsia="Times New Roman" w:hAnsi="Times New Roman" w:cs="Times New Roman"/>
          <w:color w:val="000000"/>
          <w:lang w:eastAsia="fr-FR"/>
        </w:rPr>
      </w:pPr>
    </w:p>
    <w:p w:rsidR="00002A0E" w:rsidRDefault="00002A0E" w:rsidP="008F7C54">
      <w:pPr>
        <w:jc w:val="both"/>
        <w:rPr>
          <w:rFonts w:ascii="Arial" w:eastAsia="Times New Roman" w:hAnsi="Arial" w:cs="Arial"/>
          <w:color w:val="000000"/>
          <w:sz w:val="22"/>
          <w:szCs w:val="22"/>
          <w:u w:val="single"/>
          <w:lang w:eastAsia="fr-FR"/>
        </w:rPr>
      </w:pPr>
    </w:p>
    <w:p w:rsidR="00002A0E" w:rsidRDefault="00002A0E" w:rsidP="008F7C54">
      <w:pPr>
        <w:jc w:val="both"/>
        <w:rPr>
          <w:rFonts w:ascii="Arial" w:eastAsia="Times New Roman" w:hAnsi="Arial" w:cs="Arial"/>
          <w:color w:val="000000"/>
          <w:sz w:val="22"/>
          <w:szCs w:val="22"/>
          <w:u w:val="single"/>
          <w:lang w:eastAsia="fr-FR"/>
        </w:rPr>
      </w:pPr>
    </w:p>
    <w:p w:rsidR="00002A0E" w:rsidRDefault="00002A0E" w:rsidP="008F7C54">
      <w:pPr>
        <w:jc w:val="both"/>
        <w:rPr>
          <w:rFonts w:ascii="Arial" w:eastAsia="Times New Roman" w:hAnsi="Arial" w:cs="Arial"/>
          <w:color w:val="000000"/>
          <w:sz w:val="22"/>
          <w:szCs w:val="22"/>
          <w:u w:val="single"/>
          <w:lang w:eastAsia="fr-FR"/>
        </w:rPr>
      </w:pPr>
    </w:p>
    <w:p w:rsidR="00002A0E" w:rsidRDefault="00002A0E" w:rsidP="008F7C54">
      <w:pPr>
        <w:jc w:val="both"/>
        <w:rPr>
          <w:rFonts w:ascii="Arial" w:eastAsia="Times New Roman" w:hAnsi="Arial" w:cs="Arial"/>
          <w:color w:val="000000"/>
          <w:sz w:val="22"/>
          <w:szCs w:val="22"/>
          <w:u w:val="single"/>
          <w:lang w:eastAsia="fr-FR"/>
        </w:rPr>
      </w:pPr>
    </w:p>
    <w:p w:rsidR="00002A0E" w:rsidRDefault="00002A0E" w:rsidP="008F7C54">
      <w:pPr>
        <w:jc w:val="both"/>
        <w:rPr>
          <w:rFonts w:ascii="Arial" w:eastAsia="Times New Roman" w:hAnsi="Arial" w:cs="Arial"/>
          <w:color w:val="000000"/>
          <w:sz w:val="22"/>
          <w:szCs w:val="22"/>
          <w:u w:val="single"/>
          <w:lang w:eastAsia="fr-FR"/>
        </w:rPr>
      </w:pPr>
    </w:p>
    <w:p w:rsidR="00002A0E" w:rsidRPr="00002A0E" w:rsidRDefault="008F7C54" w:rsidP="00002A0E">
      <w:pPr>
        <w:jc w:val="center"/>
        <w:rPr>
          <w:rFonts w:ascii="Arial" w:eastAsia="Times New Roman" w:hAnsi="Arial" w:cs="Arial"/>
          <w:color w:val="000000"/>
          <w:sz w:val="36"/>
          <w:szCs w:val="36"/>
          <w:lang w:eastAsia="fr-FR"/>
        </w:rPr>
      </w:pPr>
      <w:r w:rsidRPr="008F7C54">
        <w:rPr>
          <w:rFonts w:ascii="Arial" w:eastAsia="Times New Roman" w:hAnsi="Arial" w:cs="Arial"/>
          <w:color w:val="000000"/>
          <w:sz w:val="36"/>
          <w:szCs w:val="36"/>
          <w:u w:val="single"/>
          <w:lang w:eastAsia="fr-FR"/>
        </w:rPr>
        <w:t>Les étapes clefs du projet</w:t>
      </w:r>
    </w:p>
    <w:p w:rsidR="00002A0E" w:rsidRDefault="00002A0E" w:rsidP="008F7C54">
      <w:pPr>
        <w:jc w:val="both"/>
        <w:rPr>
          <w:rFonts w:ascii="Arial" w:eastAsia="Times New Roman" w:hAnsi="Arial" w:cs="Arial"/>
          <w:color w:val="000000"/>
          <w:sz w:val="22"/>
          <w:szCs w:val="22"/>
          <w:lang w:eastAsia="fr-FR"/>
        </w:rPr>
      </w:pPr>
    </w:p>
    <w:tbl>
      <w:tblPr>
        <w:tblW w:w="9046" w:type="dxa"/>
        <w:tblCellMar>
          <w:top w:w="15" w:type="dxa"/>
          <w:left w:w="15" w:type="dxa"/>
          <w:bottom w:w="15" w:type="dxa"/>
          <w:right w:w="15" w:type="dxa"/>
        </w:tblCellMar>
        <w:tblLook w:val="04A0" w:firstRow="1" w:lastRow="0" w:firstColumn="1" w:lastColumn="0" w:noHBand="0" w:noVBand="1"/>
      </w:tblPr>
      <w:tblGrid>
        <w:gridCol w:w="9066"/>
      </w:tblGrid>
      <w:tr w:rsidR="00002A0E" w:rsidRPr="008F7C54" w:rsidTr="00147DC5">
        <w:tc>
          <w:tcPr>
            <w:tcW w:w="0" w:type="auto"/>
            <w:tcMar>
              <w:top w:w="100" w:type="dxa"/>
              <w:left w:w="100" w:type="dxa"/>
              <w:bottom w:w="100" w:type="dxa"/>
              <w:right w:w="100" w:type="dxa"/>
            </w:tcMar>
            <w:hideMark/>
          </w:tcPr>
          <w:p w:rsidR="00002A0E" w:rsidRPr="008F7C54" w:rsidRDefault="00156248" w:rsidP="00B608F5">
            <w:pPr>
              <w:jc w:val="both"/>
              <w:rPr>
                <w:rFonts w:ascii="Times New Roman" w:eastAsia="Times New Roman" w:hAnsi="Times New Roman" w:cs="Times New Roman"/>
                <w:lang w:eastAsia="fr-FR"/>
              </w:rPr>
            </w:pPr>
            <w:r w:rsidRPr="00156248">
              <w:rPr>
                <w:rFonts w:ascii="Times New Roman" w:eastAsia="Times New Roman" w:hAnsi="Times New Roman" w:cs="Times New Roman"/>
                <w:noProof/>
                <w:lang w:eastAsia="fr-FR"/>
              </w:rPr>
              <w:drawing>
                <wp:inline distT="0" distB="0" distL="0" distR="0" wp14:anchorId="17CD12A2" wp14:editId="780886A9">
                  <wp:extent cx="5756910" cy="2808605"/>
                  <wp:effectExtent l="0" t="0" r="0" b="0"/>
                  <wp:docPr id="48" name="Image 47">
                    <a:extLst xmlns:a="http://schemas.openxmlformats.org/drawingml/2006/main">
                      <a:ext uri="{FF2B5EF4-FFF2-40B4-BE49-F238E27FC236}">
                        <a16:creationId xmlns:a16="http://schemas.microsoft.com/office/drawing/2014/main" id="{C5D09AED-9374-C646-9038-53E579C83A6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 47">
                            <a:extLst>
                              <a:ext uri="{FF2B5EF4-FFF2-40B4-BE49-F238E27FC236}">
                                <a16:creationId xmlns:a16="http://schemas.microsoft.com/office/drawing/2014/main" id="{C5D09AED-9374-C646-9038-53E579C83A61}"/>
                              </a:ext>
                            </a:extLst>
                          </pic:cNvPr>
                          <pic:cNvPicPr>
                            <a:picLocks noChangeAspect="1"/>
                          </pic:cNvPicPr>
                        </pic:nvPicPr>
                        <pic:blipFill>
                          <a:blip r:embed="rId24"/>
                          <a:stretch>
                            <a:fillRect/>
                          </a:stretch>
                        </pic:blipFill>
                        <pic:spPr>
                          <a:xfrm>
                            <a:off x="0" y="0"/>
                            <a:ext cx="5756910" cy="2808605"/>
                          </a:xfrm>
                          <a:prstGeom prst="rect">
                            <a:avLst/>
                          </a:prstGeom>
                        </pic:spPr>
                      </pic:pic>
                    </a:graphicData>
                  </a:graphic>
                </wp:inline>
              </w:drawing>
            </w:r>
          </w:p>
        </w:tc>
      </w:tr>
    </w:tbl>
    <w:p w:rsidR="00002A0E" w:rsidRDefault="00002A0E" w:rsidP="008F7C54">
      <w:pPr>
        <w:jc w:val="both"/>
        <w:rPr>
          <w:rFonts w:ascii="Arial" w:eastAsia="Times New Roman" w:hAnsi="Arial" w:cs="Arial"/>
          <w:color w:val="000000"/>
          <w:lang w:eastAsia="fr-FR"/>
        </w:rPr>
      </w:pPr>
    </w:p>
    <w:p w:rsidR="00002A0E" w:rsidRDefault="00002A0E" w:rsidP="008F7C54">
      <w:pPr>
        <w:jc w:val="both"/>
        <w:rPr>
          <w:rFonts w:ascii="Arial" w:eastAsia="Times New Roman" w:hAnsi="Arial" w:cs="Arial"/>
          <w:color w:val="000000"/>
          <w:lang w:eastAsia="fr-FR"/>
        </w:rPr>
      </w:pPr>
    </w:p>
    <w:p w:rsidR="008F7C54" w:rsidRPr="008F7C54" w:rsidRDefault="00002A0E" w:rsidP="008F7C54">
      <w:pPr>
        <w:jc w:val="both"/>
        <w:rPr>
          <w:rFonts w:ascii="Times New Roman" w:eastAsia="Times New Roman" w:hAnsi="Times New Roman" w:cs="Times New Roman"/>
          <w:color w:val="000000"/>
          <w:sz w:val="28"/>
          <w:szCs w:val="28"/>
          <w:lang w:eastAsia="fr-FR"/>
        </w:rPr>
      </w:pPr>
      <w:r w:rsidRPr="00002A0E">
        <w:rPr>
          <w:rFonts w:ascii="Arial" w:eastAsia="Times New Roman" w:hAnsi="Arial" w:cs="Arial"/>
          <w:color w:val="000000"/>
          <w:lang w:eastAsia="fr-FR"/>
        </w:rPr>
        <w:t>Les</w:t>
      </w:r>
      <w:r w:rsidR="008F7C54" w:rsidRPr="008F7C54">
        <w:rPr>
          <w:rFonts w:ascii="Arial" w:eastAsia="Times New Roman" w:hAnsi="Arial" w:cs="Arial"/>
          <w:color w:val="000000"/>
          <w:lang w:eastAsia="fr-FR"/>
        </w:rPr>
        <w:t xml:space="preserve"> actions de recherche autour de la Robotique d’Exploration Karstique se déclinent au travers de différents projets de recherche, certains passés, d’autres en cours, avec une perspective internationale identifiée et portée par le consortium du projet européen ANZAR</w:t>
      </w:r>
      <w:r w:rsidR="008F7C54" w:rsidRPr="008F7C54">
        <w:rPr>
          <w:rFonts w:ascii="Arial" w:eastAsia="Times New Roman" w:hAnsi="Arial" w:cs="Arial"/>
          <w:color w:val="000000"/>
          <w:sz w:val="15"/>
          <w:szCs w:val="15"/>
          <w:vertAlign w:val="superscript"/>
          <w:lang w:eastAsia="fr-FR"/>
        </w:rPr>
        <w:t>1</w:t>
      </w:r>
      <w:r w:rsidR="008F7C54" w:rsidRPr="008F7C54">
        <w:rPr>
          <w:rFonts w:ascii="Arial" w:eastAsia="Times New Roman" w:hAnsi="Arial" w:cs="Arial"/>
          <w:color w:val="000000"/>
          <w:lang w:eastAsia="fr-FR"/>
        </w:rPr>
        <w:t>.</w:t>
      </w:r>
    </w:p>
    <w:p w:rsidR="008F7C54" w:rsidRPr="008F7C54" w:rsidRDefault="008F7C54" w:rsidP="008F7C54">
      <w:pPr>
        <w:rPr>
          <w:rFonts w:ascii="Times New Roman" w:eastAsia="Times New Roman" w:hAnsi="Times New Roman" w:cs="Times New Roman"/>
          <w:color w:val="000000"/>
          <w:sz w:val="28"/>
          <w:szCs w:val="28"/>
          <w:lang w:eastAsia="fr-FR"/>
        </w:rPr>
      </w:pPr>
    </w:p>
    <w:p w:rsidR="008F7C54" w:rsidRPr="008F7C54" w:rsidRDefault="008F7C54" w:rsidP="008F7C54">
      <w:pPr>
        <w:jc w:val="both"/>
        <w:rPr>
          <w:rFonts w:ascii="Times New Roman" w:eastAsia="Times New Roman" w:hAnsi="Times New Roman" w:cs="Times New Roman"/>
          <w:color w:val="000000"/>
          <w:sz w:val="28"/>
          <w:szCs w:val="28"/>
          <w:lang w:eastAsia="fr-FR"/>
        </w:rPr>
      </w:pPr>
      <w:r w:rsidRPr="008F7C54">
        <w:rPr>
          <w:rFonts w:ascii="Arial" w:eastAsia="Times New Roman" w:hAnsi="Arial" w:cs="Arial"/>
          <w:b/>
          <w:bCs/>
          <w:color w:val="000000"/>
          <w:lang w:eastAsia="fr-FR"/>
        </w:rPr>
        <w:t>Le projet ALEYIN</w:t>
      </w:r>
      <w:r w:rsidRPr="008F7C54">
        <w:rPr>
          <w:rFonts w:ascii="Arial" w:eastAsia="Times New Roman" w:hAnsi="Arial" w:cs="Arial"/>
          <w:color w:val="000000"/>
          <w:lang w:eastAsia="fr-FR"/>
        </w:rPr>
        <w:t xml:space="preserve">, projet étendard du </w:t>
      </w:r>
      <w:proofErr w:type="spellStart"/>
      <w:r w:rsidRPr="008F7C54">
        <w:rPr>
          <w:rFonts w:ascii="Arial" w:eastAsia="Times New Roman" w:hAnsi="Arial" w:cs="Arial"/>
          <w:color w:val="000000"/>
          <w:lang w:eastAsia="fr-FR"/>
        </w:rPr>
        <w:t>Labex</w:t>
      </w:r>
      <w:proofErr w:type="spellEnd"/>
      <w:r w:rsidRPr="008F7C54">
        <w:rPr>
          <w:rFonts w:ascii="Arial" w:eastAsia="Times New Roman" w:hAnsi="Arial" w:cs="Arial"/>
          <w:color w:val="000000"/>
          <w:lang w:eastAsia="fr-FR"/>
        </w:rPr>
        <w:t xml:space="preserve"> NUMEV de l’Université de Montpellier (2017-2020), a permis d’initier les travaux de recherche sur le thème de la Robotique d’Exploration Karstique et a posé les bases techniques et scientifiques de la stratégie suivie actuellement</w:t>
      </w:r>
    </w:p>
    <w:p w:rsidR="008F7C54" w:rsidRPr="008F7C54" w:rsidRDefault="008F7C54" w:rsidP="008F7C54">
      <w:pPr>
        <w:rPr>
          <w:rFonts w:ascii="Times New Roman" w:eastAsia="Times New Roman" w:hAnsi="Times New Roman" w:cs="Times New Roman"/>
          <w:color w:val="000000"/>
          <w:sz w:val="28"/>
          <w:szCs w:val="28"/>
          <w:lang w:eastAsia="fr-FR"/>
        </w:rPr>
      </w:pPr>
    </w:p>
    <w:p w:rsidR="008F7C54" w:rsidRPr="008F7C54" w:rsidRDefault="008F7C54" w:rsidP="008F7C54">
      <w:pPr>
        <w:jc w:val="both"/>
        <w:rPr>
          <w:rFonts w:ascii="Times New Roman" w:eastAsia="Times New Roman" w:hAnsi="Times New Roman" w:cs="Times New Roman"/>
          <w:color w:val="000000"/>
          <w:sz w:val="28"/>
          <w:szCs w:val="28"/>
          <w:lang w:eastAsia="fr-FR"/>
        </w:rPr>
      </w:pPr>
      <w:r w:rsidRPr="008F7C54">
        <w:rPr>
          <w:rFonts w:ascii="Arial" w:eastAsia="Times New Roman" w:hAnsi="Arial" w:cs="Arial"/>
          <w:b/>
          <w:bCs/>
          <w:color w:val="000000"/>
          <w:lang w:eastAsia="fr-FR"/>
        </w:rPr>
        <w:t>Le projet LEZ 2020</w:t>
      </w:r>
      <w:r w:rsidRPr="008F7C54">
        <w:rPr>
          <w:rFonts w:ascii="Arial" w:eastAsia="Times New Roman" w:hAnsi="Arial" w:cs="Arial"/>
          <w:color w:val="000000"/>
          <w:lang w:eastAsia="fr-FR"/>
        </w:rPr>
        <w:t>, projet lauréat d’un financement FEDER Recherche &amp; Société de la Région Occitanie (2020-2022), a pour objectif la mise en œuvre des résultats précédemment acquis pour effectuer une cartographie des zones inconnues du réseau karstique qui alimente Montpellier (Sources du LEZ).</w:t>
      </w:r>
    </w:p>
    <w:p w:rsidR="008F7C54" w:rsidRPr="008F7C54" w:rsidRDefault="008F7C54" w:rsidP="008F7C54">
      <w:pPr>
        <w:rPr>
          <w:rFonts w:ascii="Times New Roman" w:eastAsia="Times New Roman" w:hAnsi="Times New Roman" w:cs="Times New Roman"/>
          <w:color w:val="000000"/>
          <w:sz w:val="28"/>
          <w:szCs w:val="28"/>
          <w:lang w:eastAsia="fr-FR"/>
        </w:rPr>
      </w:pPr>
    </w:p>
    <w:p w:rsidR="008F7C54" w:rsidRPr="008F7C54" w:rsidRDefault="008F7C54" w:rsidP="008F7C54">
      <w:pPr>
        <w:jc w:val="both"/>
        <w:rPr>
          <w:rFonts w:ascii="Times New Roman" w:eastAsia="Times New Roman" w:hAnsi="Times New Roman" w:cs="Times New Roman"/>
          <w:color w:val="000000"/>
          <w:sz w:val="28"/>
          <w:szCs w:val="28"/>
          <w:lang w:eastAsia="fr-FR"/>
        </w:rPr>
      </w:pPr>
      <w:r w:rsidRPr="008F7C54">
        <w:rPr>
          <w:rFonts w:ascii="Arial" w:eastAsia="Times New Roman" w:hAnsi="Arial" w:cs="Arial"/>
          <w:b/>
          <w:bCs/>
          <w:color w:val="000000"/>
          <w:lang w:eastAsia="fr-FR"/>
        </w:rPr>
        <w:t>Le projet ANZAR</w:t>
      </w:r>
      <w:r w:rsidRPr="008F7C54">
        <w:rPr>
          <w:rFonts w:ascii="Arial" w:eastAsia="Times New Roman" w:hAnsi="Arial" w:cs="Arial"/>
          <w:color w:val="000000"/>
          <w:lang w:eastAsia="fr-FR"/>
        </w:rPr>
        <w:t>, projet Européen en cours de dépôt, rassemblant un consortium de 13 partenaires internationaux. Il s’agit d’internationaliser cette action de recherche en recourant à l’expertise reconnue de laboratoires de recherches européens et ainsi accroître les ambitions techniques et scientifiques.</w:t>
      </w:r>
    </w:p>
    <w:p w:rsidR="008F7C54" w:rsidRPr="008F7C54" w:rsidRDefault="008F7C54" w:rsidP="008F7C54">
      <w:pPr>
        <w:jc w:val="both"/>
        <w:rPr>
          <w:rFonts w:ascii="Times New Roman" w:eastAsia="Times New Roman" w:hAnsi="Times New Roman" w:cs="Times New Roman"/>
          <w:color w:val="000000"/>
          <w:sz w:val="28"/>
          <w:szCs w:val="28"/>
          <w:lang w:eastAsia="fr-FR"/>
        </w:rPr>
      </w:pPr>
      <w:r w:rsidRPr="008F7C54">
        <w:rPr>
          <w:rFonts w:ascii="Arial" w:eastAsia="Times New Roman" w:hAnsi="Arial" w:cs="Arial"/>
          <w:color w:val="000000"/>
          <w:lang w:eastAsia="fr-FR"/>
        </w:rPr>
        <w:t> </w:t>
      </w:r>
    </w:p>
    <w:p w:rsidR="00002A0E" w:rsidRDefault="00002A0E" w:rsidP="008F7C54">
      <w:pPr>
        <w:jc w:val="both"/>
        <w:rPr>
          <w:rFonts w:ascii="Arial" w:eastAsia="Times New Roman" w:hAnsi="Arial" w:cs="Arial"/>
          <w:color w:val="000000"/>
          <w:sz w:val="22"/>
          <w:szCs w:val="22"/>
          <w:u w:val="single"/>
          <w:lang w:eastAsia="fr-FR"/>
        </w:rPr>
      </w:pPr>
    </w:p>
    <w:p w:rsidR="00002A0E" w:rsidRPr="00A10D20" w:rsidRDefault="00A10D20" w:rsidP="008F7C54">
      <w:pPr>
        <w:jc w:val="both"/>
        <w:rPr>
          <w:rFonts w:ascii="Arial" w:eastAsia="Times New Roman" w:hAnsi="Arial" w:cs="Arial"/>
          <w:color w:val="000000"/>
          <w:lang w:eastAsia="fr-FR"/>
        </w:rPr>
      </w:pPr>
      <w:r w:rsidRPr="00A10D20">
        <w:rPr>
          <w:rFonts w:ascii="Arial" w:eastAsia="Times New Roman" w:hAnsi="Arial" w:cs="Arial"/>
          <w:color w:val="000000"/>
          <w:lang w:eastAsia="fr-FR"/>
        </w:rPr>
        <w:t>Des vidéos des expérimentations réalisées sont à retrouver ici</w:t>
      </w:r>
      <w:r w:rsidRPr="00A10D20">
        <w:rPr>
          <w:rStyle w:val="Appelnotedebasdep"/>
          <w:rFonts w:ascii="Arial" w:eastAsia="Times New Roman" w:hAnsi="Arial" w:cs="Arial"/>
          <w:color w:val="000000"/>
          <w:lang w:eastAsia="fr-FR"/>
        </w:rPr>
        <w:footnoteReference w:id="1"/>
      </w:r>
      <w:r>
        <w:rPr>
          <w:rFonts w:ascii="Arial" w:eastAsia="Times New Roman" w:hAnsi="Arial" w:cs="Arial"/>
          <w:color w:val="000000"/>
          <w:lang w:eastAsia="fr-FR"/>
        </w:rPr>
        <w:t>.</w:t>
      </w:r>
    </w:p>
    <w:p w:rsidR="00002A0E" w:rsidRDefault="00002A0E" w:rsidP="008F7C54">
      <w:pPr>
        <w:jc w:val="both"/>
        <w:rPr>
          <w:rFonts w:ascii="Arial" w:eastAsia="Times New Roman" w:hAnsi="Arial" w:cs="Arial"/>
          <w:color w:val="000000"/>
          <w:sz w:val="22"/>
          <w:szCs w:val="22"/>
          <w:u w:val="single"/>
          <w:lang w:eastAsia="fr-FR"/>
        </w:rPr>
      </w:pPr>
    </w:p>
    <w:p w:rsidR="00002A0E" w:rsidRDefault="00002A0E" w:rsidP="008F7C54">
      <w:pPr>
        <w:jc w:val="both"/>
        <w:rPr>
          <w:rFonts w:ascii="Arial" w:eastAsia="Times New Roman" w:hAnsi="Arial" w:cs="Arial"/>
          <w:color w:val="000000"/>
          <w:sz w:val="22"/>
          <w:szCs w:val="22"/>
          <w:u w:val="single"/>
          <w:lang w:eastAsia="fr-FR"/>
        </w:rPr>
      </w:pPr>
    </w:p>
    <w:p w:rsidR="00002A0E" w:rsidRDefault="00002A0E" w:rsidP="008F7C54">
      <w:pPr>
        <w:jc w:val="both"/>
        <w:rPr>
          <w:rFonts w:ascii="Arial" w:eastAsia="Times New Roman" w:hAnsi="Arial" w:cs="Arial"/>
          <w:color w:val="000000"/>
          <w:sz w:val="22"/>
          <w:szCs w:val="22"/>
          <w:u w:val="single"/>
          <w:lang w:eastAsia="fr-FR"/>
        </w:rPr>
      </w:pPr>
    </w:p>
    <w:p w:rsidR="00002A0E" w:rsidRPr="00002A0E" w:rsidRDefault="008F7C54" w:rsidP="00002A0E">
      <w:pPr>
        <w:jc w:val="center"/>
        <w:rPr>
          <w:rFonts w:ascii="Arial" w:eastAsia="Times New Roman" w:hAnsi="Arial" w:cs="Arial"/>
          <w:color w:val="000000"/>
          <w:sz w:val="36"/>
          <w:szCs w:val="36"/>
          <w:lang w:eastAsia="fr-FR"/>
        </w:rPr>
      </w:pPr>
      <w:r w:rsidRPr="008F7C54">
        <w:rPr>
          <w:rFonts w:ascii="Arial" w:eastAsia="Times New Roman" w:hAnsi="Arial" w:cs="Arial"/>
          <w:color w:val="000000"/>
          <w:sz w:val="36"/>
          <w:szCs w:val="36"/>
          <w:u w:val="single"/>
          <w:lang w:eastAsia="fr-FR"/>
        </w:rPr>
        <w:lastRenderedPageBreak/>
        <w:t>Une équipe transdisciplinaire</w:t>
      </w:r>
    </w:p>
    <w:p w:rsidR="00002A0E" w:rsidRDefault="00002A0E" w:rsidP="008F7C54">
      <w:pPr>
        <w:jc w:val="both"/>
        <w:rPr>
          <w:rFonts w:ascii="Arial" w:eastAsia="Times New Roman" w:hAnsi="Arial" w:cs="Arial"/>
          <w:color w:val="000000"/>
          <w:sz w:val="22"/>
          <w:szCs w:val="22"/>
          <w:lang w:eastAsia="fr-FR"/>
        </w:rPr>
      </w:pPr>
    </w:p>
    <w:tbl>
      <w:tblPr>
        <w:tblW w:w="9046" w:type="dxa"/>
        <w:tblCellMar>
          <w:top w:w="15" w:type="dxa"/>
          <w:left w:w="15" w:type="dxa"/>
          <w:bottom w:w="15" w:type="dxa"/>
          <w:right w:w="15" w:type="dxa"/>
        </w:tblCellMar>
        <w:tblLook w:val="04A0" w:firstRow="1" w:lastRow="0" w:firstColumn="1" w:lastColumn="0" w:noHBand="0" w:noVBand="1"/>
      </w:tblPr>
      <w:tblGrid>
        <w:gridCol w:w="9066"/>
      </w:tblGrid>
      <w:tr w:rsidR="00002A0E" w:rsidRPr="008F7C54" w:rsidTr="00147DC5">
        <w:tc>
          <w:tcPr>
            <w:tcW w:w="0" w:type="auto"/>
            <w:tcMar>
              <w:top w:w="100" w:type="dxa"/>
              <w:left w:w="100" w:type="dxa"/>
              <w:bottom w:w="100" w:type="dxa"/>
              <w:right w:w="100" w:type="dxa"/>
            </w:tcMar>
            <w:hideMark/>
          </w:tcPr>
          <w:p w:rsidR="00002A0E" w:rsidRPr="008F7C54" w:rsidRDefault="00156248" w:rsidP="00B608F5">
            <w:pPr>
              <w:jc w:val="both"/>
              <w:rPr>
                <w:rFonts w:ascii="Times New Roman" w:eastAsia="Times New Roman" w:hAnsi="Times New Roman" w:cs="Times New Roman"/>
                <w:lang w:eastAsia="fr-FR"/>
              </w:rPr>
            </w:pPr>
            <w:r w:rsidRPr="00156248">
              <w:rPr>
                <w:rFonts w:ascii="Times New Roman" w:eastAsia="Times New Roman" w:hAnsi="Times New Roman" w:cs="Times New Roman"/>
                <w:noProof/>
                <w:lang w:eastAsia="fr-FR"/>
              </w:rPr>
              <w:drawing>
                <wp:inline distT="0" distB="0" distL="0" distR="0" wp14:anchorId="746BE061" wp14:editId="33B611C5">
                  <wp:extent cx="5756910" cy="3926205"/>
                  <wp:effectExtent l="0" t="0" r="0" b="0"/>
                  <wp:docPr id="38" name="Image 37">
                    <a:extLst xmlns:a="http://schemas.openxmlformats.org/drawingml/2006/main">
                      <a:ext uri="{FF2B5EF4-FFF2-40B4-BE49-F238E27FC236}">
                        <a16:creationId xmlns:a16="http://schemas.microsoft.com/office/drawing/2014/main" id="{F896DAE9-9E05-2B45-AD61-C85C84ADF25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 37">
                            <a:extLst>
                              <a:ext uri="{FF2B5EF4-FFF2-40B4-BE49-F238E27FC236}">
                                <a16:creationId xmlns:a16="http://schemas.microsoft.com/office/drawing/2014/main" id="{F896DAE9-9E05-2B45-AD61-C85C84ADF259}"/>
                              </a:ext>
                            </a:extLst>
                          </pic:cNvPr>
                          <pic:cNvPicPr>
                            <a:picLocks noChangeAspect="1"/>
                          </pic:cNvPicPr>
                        </pic:nvPicPr>
                        <pic:blipFill>
                          <a:blip r:embed="rId25"/>
                          <a:stretch>
                            <a:fillRect/>
                          </a:stretch>
                        </pic:blipFill>
                        <pic:spPr>
                          <a:xfrm>
                            <a:off x="0" y="0"/>
                            <a:ext cx="5756910" cy="3926205"/>
                          </a:xfrm>
                          <a:prstGeom prst="rect">
                            <a:avLst/>
                          </a:prstGeom>
                        </pic:spPr>
                      </pic:pic>
                    </a:graphicData>
                  </a:graphic>
                </wp:inline>
              </w:drawing>
            </w:r>
          </w:p>
        </w:tc>
      </w:tr>
    </w:tbl>
    <w:p w:rsidR="00002A0E" w:rsidRDefault="00002A0E" w:rsidP="008F7C54">
      <w:pPr>
        <w:jc w:val="both"/>
        <w:rPr>
          <w:rFonts w:ascii="Arial" w:eastAsia="Times New Roman" w:hAnsi="Arial" w:cs="Arial"/>
          <w:color w:val="000000"/>
          <w:lang w:eastAsia="fr-FR"/>
        </w:rPr>
      </w:pPr>
    </w:p>
    <w:p w:rsidR="008F7C54" w:rsidRPr="008F7C54" w:rsidRDefault="008F7C54" w:rsidP="008F7C54">
      <w:pPr>
        <w:jc w:val="both"/>
        <w:rPr>
          <w:rFonts w:ascii="Times New Roman" w:eastAsia="Times New Roman" w:hAnsi="Times New Roman" w:cs="Times New Roman"/>
          <w:color w:val="000000"/>
          <w:sz w:val="28"/>
          <w:szCs w:val="28"/>
          <w:lang w:eastAsia="fr-FR"/>
        </w:rPr>
      </w:pPr>
      <w:r w:rsidRPr="008F7C54">
        <w:rPr>
          <w:rFonts w:ascii="Arial" w:eastAsia="Times New Roman" w:hAnsi="Arial" w:cs="Arial"/>
          <w:color w:val="000000"/>
          <w:lang w:eastAsia="fr-FR"/>
        </w:rPr>
        <w:t>Les enjeux scientifiques, technologiques et applicatifs sont nombreux, interconnectés et tous essentiels à la réussite du projet. Ainsi une des premières actions a été de réunir, autour de la thématique de l’exploration karstique, un ensemble d’acteurs dont les expertises complémentaires rendent possible cette aventure. </w:t>
      </w:r>
    </w:p>
    <w:p w:rsidR="008F7C54" w:rsidRPr="008F7C54" w:rsidRDefault="008F7C54" w:rsidP="008F7C54">
      <w:pPr>
        <w:rPr>
          <w:rFonts w:ascii="Times New Roman" w:eastAsia="Times New Roman" w:hAnsi="Times New Roman" w:cs="Times New Roman"/>
          <w:color w:val="000000"/>
          <w:sz w:val="28"/>
          <w:szCs w:val="28"/>
          <w:lang w:eastAsia="fr-FR"/>
        </w:rPr>
      </w:pPr>
    </w:p>
    <w:p w:rsidR="008F7C54" w:rsidRPr="008F7C54" w:rsidRDefault="008F7C54" w:rsidP="008F7C54">
      <w:pPr>
        <w:jc w:val="both"/>
        <w:rPr>
          <w:rFonts w:ascii="Times New Roman" w:eastAsia="Times New Roman" w:hAnsi="Times New Roman" w:cs="Times New Roman"/>
          <w:color w:val="000000"/>
          <w:sz w:val="28"/>
          <w:szCs w:val="28"/>
          <w:lang w:eastAsia="fr-FR"/>
        </w:rPr>
      </w:pPr>
      <w:r w:rsidRPr="008F7C54">
        <w:rPr>
          <w:rFonts w:ascii="Arial" w:eastAsia="Times New Roman" w:hAnsi="Arial" w:cs="Arial"/>
          <w:color w:val="000000"/>
          <w:lang w:eastAsia="fr-FR"/>
        </w:rPr>
        <w:t>Les défis scientifiques sont portés par 4 laboratoires de l’Université de Montpellier</w:t>
      </w:r>
    </w:p>
    <w:p w:rsidR="008F7C54" w:rsidRPr="008F7C54" w:rsidRDefault="008F7C54" w:rsidP="008F7C54">
      <w:pPr>
        <w:jc w:val="both"/>
        <w:rPr>
          <w:rFonts w:ascii="Times New Roman" w:eastAsia="Times New Roman" w:hAnsi="Times New Roman" w:cs="Times New Roman"/>
          <w:color w:val="000000"/>
          <w:sz w:val="28"/>
          <w:szCs w:val="28"/>
          <w:lang w:eastAsia="fr-FR"/>
        </w:rPr>
      </w:pPr>
      <w:r w:rsidRPr="008F7C54">
        <w:rPr>
          <w:rFonts w:ascii="Arial" w:eastAsia="Times New Roman" w:hAnsi="Arial" w:cs="Arial"/>
          <w:color w:val="000000"/>
          <w:lang w:eastAsia="fr-FR"/>
        </w:rPr>
        <w:t>-</w:t>
      </w:r>
      <w:r w:rsidRPr="008F7C54">
        <w:rPr>
          <w:rFonts w:ascii="Arial" w:eastAsia="Times New Roman" w:hAnsi="Arial" w:cs="Arial"/>
          <w:color w:val="000000"/>
          <w:lang w:eastAsia="fr-FR"/>
        </w:rPr>
        <w:tab/>
        <w:t>HSM : Hydrogéologie</w:t>
      </w:r>
    </w:p>
    <w:p w:rsidR="008F7C54" w:rsidRPr="008F7C54" w:rsidRDefault="008F7C54" w:rsidP="008F7C54">
      <w:pPr>
        <w:jc w:val="both"/>
        <w:rPr>
          <w:rFonts w:ascii="Times New Roman" w:eastAsia="Times New Roman" w:hAnsi="Times New Roman" w:cs="Times New Roman"/>
          <w:color w:val="000000"/>
          <w:sz w:val="28"/>
          <w:szCs w:val="28"/>
          <w:lang w:eastAsia="fr-FR"/>
        </w:rPr>
      </w:pPr>
      <w:r w:rsidRPr="008F7C54">
        <w:rPr>
          <w:rFonts w:ascii="Arial" w:eastAsia="Times New Roman" w:hAnsi="Arial" w:cs="Arial"/>
          <w:color w:val="000000"/>
          <w:lang w:eastAsia="fr-FR"/>
        </w:rPr>
        <w:t>-</w:t>
      </w:r>
      <w:r w:rsidRPr="008F7C54">
        <w:rPr>
          <w:rFonts w:ascii="Arial" w:eastAsia="Times New Roman" w:hAnsi="Arial" w:cs="Arial"/>
          <w:color w:val="000000"/>
          <w:lang w:eastAsia="fr-FR"/>
        </w:rPr>
        <w:tab/>
        <w:t>LIRMM : Robotique subaquatique</w:t>
      </w:r>
    </w:p>
    <w:p w:rsidR="008F7C54" w:rsidRPr="008F7C54" w:rsidRDefault="008F7C54" w:rsidP="008F7C54">
      <w:pPr>
        <w:jc w:val="both"/>
        <w:rPr>
          <w:rFonts w:ascii="Times New Roman" w:eastAsia="Times New Roman" w:hAnsi="Times New Roman" w:cs="Times New Roman"/>
          <w:color w:val="000000"/>
          <w:sz w:val="28"/>
          <w:szCs w:val="28"/>
          <w:lang w:eastAsia="fr-FR"/>
        </w:rPr>
      </w:pPr>
      <w:r w:rsidRPr="008F7C54">
        <w:rPr>
          <w:rFonts w:ascii="Arial" w:eastAsia="Times New Roman" w:hAnsi="Arial" w:cs="Arial"/>
          <w:color w:val="000000"/>
          <w:lang w:eastAsia="fr-FR"/>
        </w:rPr>
        <w:t>-</w:t>
      </w:r>
      <w:r w:rsidRPr="008F7C54">
        <w:rPr>
          <w:rFonts w:ascii="Arial" w:eastAsia="Times New Roman" w:hAnsi="Arial" w:cs="Arial"/>
          <w:color w:val="000000"/>
          <w:lang w:eastAsia="fr-FR"/>
        </w:rPr>
        <w:tab/>
        <w:t>IES : Capteurs innovants </w:t>
      </w:r>
    </w:p>
    <w:p w:rsidR="008F7C54" w:rsidRPr="008F7C54" w:rsidRDefault="008F7C54" w:rsidP="008F7C54">
      <w:pPr>
        <w:jc w:val="both"/>
        <w:rPr>
          <w:rFonts w:ascii="Times New Roman" w:eastAsia="Times New Roman" w:hAnsi="Times New Roman" w:cs="Times New Roman"/>
          <w:color w:val="000000"/>
          <w:sz w:val="28"/>
          <w:szCs w:val="28"/>
          <w:lang w:eastAsia="fr-FR"/>
        </w:rPr>
      </w:pPr>
      <w:r w:rsidRPr="008F7C54">
        <w:rPr>
          <w:rFonts w:ascii="Arial" w:eastAsia="Times New Roman" w:hAnsi="Arial" w:cs="Arial"/>
          <w:color w:val="000000"/>
          <w:lang w:eastAsia="fr-FR"/>
        </w:rPr>
        <w:t>-</w:t>
      </w:r>
      <w:r w:rsidRPr="008F7C54">
        <w:rPr>
          <w:rFonts w:ascii="Arial" w:eastAsia="Times New Roman" w:hAnsi="Arial" w:cs="Arial"/>
          <w:color w:val="000000"/>
          <w:lang w:eastAsia="fr-FR"/>
        </w:rPr>
        <w:tab/>
        <w:t>MRM : Étude de l’Écosystème d’innovation des technologies robotiques pour la ressource eau. </w:t>
      </w:r>
    </w:p>
    <w:p w:rsidR="008F7C54" w:rsidRPr="008F7C54" w:rsidRDefault="008F7C54" w:rsidP="008F7C54">
      <w:pPr>
        <w:rPr>
          <w:rFonts w:ascii="Times New Roman" w:eastAsia="Times New Roman" w:hAnsi="Times New Roman" w:cs="Times New Roman"/>
          <w:color w:val="000000"/>
          <w:sz w:val="28"/>
          <w:szCs w:val="28"/>
          <w:lang w:eastAsia="fr-FR"/>
        </w:rPr>
      </w:pPr>
    </w:p>
    <w:p w:rsidR="008F7C54" w:rsidRPr="008F7C54" w:rsidRDefault="008F7C54" w:rsidP="008F7C54">
      <w:pPr>
        <w:jc w:val="both"/>
        <w:rPr>
          <w:rFonts w:ascii="Times New Roman" w:eastAsia="Times New Roman" w:hAnsi="Times New Roman" w:cs="Times New Roman"/>
          <w:color w:val="000000"/>
          <w:sz w:val="28"/>
          <w:szCs w:val="28"/>
          <w:lang w:eastAsia="fr-FR"/>
        </w:rPr>
      </w:pPr>
      <w:r w:rsidRPr="008F7C54">
        <w:rPr>
          <w:rFonts w:ascii="Arial" w:eastAsia="Times New Roman" w:hAnsi="Arial" w:cs="Arial"/>
          <w:color w:val="000000"/>
          <w:lang w:eastAsia="fr-FR"/>
        </w:rPr>
        <w:t xml:space="preserve">L’expertise technologique est amenée par 2 entreprises spécialisées en robotique sous-marine, </w:t>
      </w:r>
      <w:proofErr w:type="spellStart"/>
      <w:r w:rsidRPr="008F7C54">
        <w:rPr>
          <w:rFonts w:ascii="Arial" w:eastAsia="Times New Roman" w:hAnsi="Arial" w:cs="Arial"/>
          <w:color w:val="000000"/>
          <w:lang w:eastAsia="fr-FR"/>
        </w:rPr>
        <w:t>Reeds</w:t>
      </w:r>
      <w:proofErr w:type="spellEnd"/>
      <w:r w:rsidRPr="008F7C54">
        <w:rPr>
          <w:rFonts w:ascii="Arial" w:eastAsia="Times New Roman" w:hAnsi="Arial" w:cs="Arial"/>
          <w:color w:val="000000"/>
          <w:lang w:eastAsia="fr-FR"/>
        </w:rPr>
        <w:t xml:space="preserve"> et </w:t>
      </w:r>
      <w:proofErr w:type="spellStart"/>
      <w:r w:rsidRPr="008F7C54">
        <w:rPr>
          <w:rFonts w:ascii="Arial" w:eastAsia="Times New Roman" w:hAnsi="Arial" w:cs="Arial"/>
          <w:color w:val="000000"/>
          <w:lang w:eastAsia="fr-FR"/>
        </w:rPr>
        <w:t>Syera</w:t>
      </w:r>
      <w:proofErr w:type="spellEnd"/>
      <w:r w:rsidRPr="008F7C54">
        <w:rPr>
          <w:rFonts w:ascii="Arial" w:eastAsia="Times New Roman" w:hAnsi="Arial" w:cs="Arial"/>
          <w:color w:val="000000"/>
          <w:lang w:eastAsia="fr-FR"/>
        </w:rPr>
        <w:t>, souhaitant ouvrir leur offre à la commercialisation de services autour de l’exploration robotisée de milieux confinés, dont le karst.</w:t>
      </w:r>
    </w:p>
    <w:p w:rsidR="008F7C54" w:rsidRPr="008F7C54" w:rsidRDefault="008F7C54" w:rsidP="008F7C54">
      <w:pPr>
        <w:rPr>
          <w:rFonts w:ascii="Times New Roman" w:eastAsia="Times New Roman" w:hAnsi="Times New Roman" w:cs="Times New Roman"/>
          <w:color w:val="000000"/>
          <w:sz w:val="28"/>
          <w:szCs w:val="28"/>
          <w:lang w:eastAsia="fr-FR"/>
        </w:rPr>
      </w:pPr>
    </w:p>
    <w:p w:rsidR="008F7C54" w:rsidRPr="008F7C54" w:rsidRDefault="008F7C54" w:rsidP="008F7C54">
      <w:pPr>
        <w:jc w:val="both"/>
        <w:rPr>
          <w:rFonts w:ascii="Times New Roman" w:eastAsia="Times New Roman" w:hAnsi="Times New Roman" w:cs="Times New Roman"/>
          <w:color w:val="000000"/>
          <w:sz w:val="28"/>
          <w:szCs w:val="28"/>
          <w:lang w:eastAsia="fr-FR"/>
        </w:rPr>
      </w:pPr>
      <w:r w:rsidRPr="008F7C54">
        <w:rPr>
          <w:rFonts w:ascii="Arial" w:eastAsia="Times New Roman" w:hAnsi="Arial" w:cs="Arial"/>
          <w:color w:val="000000"/>
          <w:lang w:eastAsia="fr-FR"/>
        </w:rPr>
        <w:t>L’expertise terrain est portée par une équipe de plongeurs spéléologues professionnels, dirigée par Frank Vasseur, pompier et formateur. Frank a la charge de constituer les équipes de plongeurs et de conduire les opérations plongées selon les protocoles spécifiques à chaque mission.</w:t>
      </w:r>
    </w:p>
    <w:p w:rsidR="008F7C54" w:rsidRPr="008F7C54" w:rsidRDefault="008F7C54" w:rsidP="008F7C54">
      <w:pPr>
        <w:jc w:val="both"/>
        <w:rPr>
          <w:rFonts w:ascii="Times New Roman" w:eastAsia="Times New Roman" w:hAnsi="Times New Roman" w:cs="Times New Roman"/>
          <w:color w:val="000000"/>
          <w:sz w:val="28"/>
          <w:szCs w:val="28"/>
          <w:lang w:eastAsia="fr-FR"/>
        </w:rPr>
      </w:pPr>
      <w:r w:rsidRPr="008F7C54">
        <w:rPr>
          <w:rFonts w:ascii="Arial" w:eastAsia="Times New Roman" w:hAnsi="Arial" w:cs="Arial"/>
          <w:color w:val="000000"/>
          <w:lang w:eastAsia="fr-FR"/>
        </w:rPr>
        <w:t> </w:t>
      </w:r>
    </w:p>
    <w:p w:rsidR="00002A0E" w:rsidRDefault="00002A0E" w:rsidP="008F7C54">
      <w:pPr>
        <w:jc w:val="both"/>
        <w:rPr>
          <w:rFonts w:ascii="Arial" w:eastAsia="Times New Roman" w:hAnsi="Arial" w:cs="Arial"/>
          <w:color w:val="000000"/>
          <w:sz w:val="22"/>
          <w:szCs w:val="22"/>
          <w:u w:val="single"/>
          <w:lang w:eastAsia="fr-FR"/>
        </w:rPr>
      </w:pPr>
    </w:p>
    <w:p w:rsidR="00002A0E" w:rsidRDefault="00002A0E" w:rsidP="008F7C54">
      <w:pPr>
        <w:jc w:val="both"/>
        <w:rPr>
          <w:rFonts w:ascii="Arial" w:eastAsia="Times New Roman" w:hAnsi="Arial" w:cs="Arial"/>
          <w:color w:val="000000"/>
          <w:sz w:val="22"/>
          <w:szCs w:val="22"/>
          <w:u w:val="single"/>
          <w:lang w:eastAsia="fr-FR"/>
        </w:rPr>
      </w:pPr>
    </w:p>
    <w:p w:rsidR="00002A0E" w:rsidRPr="00002A0E" w:rsidRDefault="008F7C54" w:rsidP="00002A0E">
      <w:pPr>
        <w:jc w:val="center"/>
        <w:rPr>
          <w:rFonts w:ascii="Arial" w:eastAsia="Times New Roman" w:hAnsi="Arial" w:cs="Arial"/>
          <w:color w:val="000000"/>
          <w:sz w:val="36"/>
          <w:szCs w:val="36"/>
          <w:lang w:eastAsia="fr-FR"/>
        </w:rPr>
      </w:pPr>
      <w:r w:rsidRPr="008F7C54">
        <w:rPr>
          <w:rFonts w:ascii="Arial" w:eastAsia="Times New Roman" w:hAnsi="Arial" w:cs="Arial"/>
          <w:color w:val="000000"/>
          <w:sz w:val="36"/>
          <w:szCs w:val="36"/>
          <w:u w:val="single"/>
          <w:lang w:eastAsia="fr-FR"/>
        </w:rPr>
        <w:lastRenderedPageBreak/>
        <w:t>Les sites pilotes</w:t>
      </w:r>
    </w:p>
    <w:p w:rsidR="00002A0E" w:rsidRDefault="00002A0E" w:rsidP="008F7C54">
      <w:pPr>
        <w:jc w:val="both"/>
        <w:rPr>
          <w:rFonts w:ascii="Arial" w:eastAsia="Times New Roman" w:hAnsi="Arial" w:cs="Arial"/>
          <w:color w:val="000000"/>
          <w:sz w:val="22"/>
          <w:szCs w:val="22"/>
          <w:lang w:eastAsia="fr-FR"/>
        </w:rPr>
      </w:pPr>
    </w:p>
    <w:tbl>
      <w:tblPr>
        <w:tblW w:w="9046" w:type="dxa"/>
        <w:tblCellMar>
          <w:top w:w="15" w:type="dxa"/>
          <w:left w:w="15" w:type="dxa"/>
          <w:bottom w:w="15" w:type="dxa"/>
          <w:right w:w="15" w:type="dxa"/>
        </w:tblCellMar>
        <w:tblLook w:val="04A0" w:firstRow="1" w:lastRow="0" w:firstColumn="1" w:lastColumn="0" w:noHBand="0" w:noVBand="1"/>
      </w:tblPr>
      <w:tblGrid>
        <w:gridCol w:w="9046"/>
      </w:tblGrid>
      <w:tr w:rsidR="00002A0E" w:rsidRPr="008F7C54" w:rsidTr="00147DC5">
        <w:tc>
          <w:tcPr>
            <w:tcW w:w="0" w:type="auto"/>
            <w:tcMar>
              <w:top w:w="100" w:type="dxa"/>
              <w:left w:w="100" w:type="dxa"/>
              <w:bottom w:w="100" w:type="dxa"/>
              <w:right w:w="100" w:type="dxa"/>
            </w:tcMar>
            <w:vAlign w:val="center"/>
            <w:hideMark/>
          </w:tcPr>
          <w:p w:rsidR="00002A0E" w:rsidRPr="008F7C54" w:rsidRDefault="00002A0E" w:rsidP="006A0D68">
            <w:pPr>
              <w:jc w:val="center"/>
              <w:rPr>
                <w:rFonts w:ascii="Times New Roman" w:eastAsia="Times New Roman" w:hAnsi="Times New Roman" w:cs="Times New Roman"/>
                <w:lang w:eastAsia="fr-FR"/>
              </w:rPr>
            </w:pPr>
            <w:r w:rsidRPr="008F7C54">
              <w:rPr>
                <w:rFonts w:ascii="Arial" w:eastAsia="Times New Roman" w:hAnsi="Arial" w:cs="Arial"/>
                <w:color w:val="000000"/>
                <w:sz w:val="22"/>
                <w:szCs w:val="22"/>
                <w:bdr w:val="none" w:sz="0" w:space="0" w:color="auto" w:frame="1"/>
                <w:lang w:eastAsia="fr-FR"/>
              </w:rPr>
              <w:fldChar w:fldCharType="begin"/>
            </w:r>
            <w:r w:rsidRPr="008F7C54">
              <w:rPr>
                <w:rFonts w:ascii="Arial" w:eastAsia="Times New Roman" w:hAnsi="Arial" w:cs="Arial"/>
                <w:color w:val="000000"/>
                <w:sz w:val="22"/>
                <w:szCs w:val="22"/>
                <w:bdr w:val="none" w:sz="0" w:space="0" w:color="auto" w:frame="1"/>
                <w:lang w:eastAsia="fr-FR"/>
              </w:rPr>
              <w:instrText xml:space="preserve"> INCLUDEPICTURE "https://lh6.googleusercontent.com/UC9ieHVF9gGcVpuXSmaU5PbTqcyfy6G757Oghc1KE6PJ6hm3jH0h7hxzVGVCMDbIbEKWePPdoGyslYcmLJqnWUzYB2VNoWQTkqTYJxi_taaXoebZDULEgWvb-efClBPC8-g-u2gZ=s0" \* MERGEFORMATINET </w:instrText>
            </w:r>
            <w:r w:rsidRPr="008F7C54">
              <w:rPr>
                <w:rFonts w:ascii="Arial" w:eastAsia="Times New Roman" w:hAnsi="Arial" w:cs="Arial"/>
                <w:color w:val="000000"/>
                <w:sz w:val="22"/>
                <w:szCs w:val="22"/>
                <w:bdr w:val="none" w:sz="0" w:space="0" w:color="auto" w:frame="1"/>
                <w:lang w:eastAsia="fr-FR"/>
              </w:rPr>
              <w:fldChar w:fldCharType="separate"/>
            </w:r>
            <w:r w:rsidRPr="008F7C54">
              <w:rPr>
                <w:rFonts w:ascii="Arial" w:eastAsia="Times New Roman" w:hAnsi="Arial" w:cs="Arial"/>
                <w:noProof/>
                <w:color w:val="000000"/>
                <w:sz w:val="22"/>
                <w:szCs w:val="22"/>
                <w:bdr w:val="none" w:sz="0" w:space="0" w:color="auto" w:frame="1"/>
                <w:lang w:eastAsia="fr-FR"/>
              </w:rPr>
              <w:drawing>
                <wp:inline distT="0" distB="0" distL="0" distR="0" wp14:anchorId="15FE2EB3" wp14:editId="535251EF">
                  <wp:extent cx="5537675" cy="3327736"/>
                  <wp:effectExtent l="0" t="0" r="0" b="0"/>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550392" cy="3335378"/>
                          </a:xfrm>
                          <a:prstGeom prst="rect">
                            <a:avLst/>
                          </a:prstGeom>
                          <a:noFill/>
                          <a:ln>
                            <a:noFill/>
                          </a:ln>
                        </pic:spPr>
                      </pic:pic>
                    </a:graphicData>
                  </a:graphic>
                </wp:inline>
              </w:drawing>
            </w:r>
            <w:r w:rsidRPr="008F7C54">
              <w:rPr>
                <w:rFonts w:ascii="Arial" w:eastAsia="Times New Roman" w:hAnsi="Arial" w:cs="Arial"/>
                <w:color w:val="000000"/>
                <w:sz w:val="22"/>
                <w:szCs w:val="22"/>
                <w:bdr w:val="none" w:sz="0" w:space="0" w:color="auto" w:frame="1"/>
                <w:lang w:eastAsia="fr-FR"/>
              </w:rPr>
              <w:fldChar w:fldCharType="end"/>
            </w:r>
          </w:p>
        </w:tc>
      </w:tr>
    </w:tbl>
    <w:p w:rsidR="00002A0E" w:rsidRDefault="00002A0E" w:rsidP="008F7C54">
      <w:pPr>
        <w:jc w:val="both"/>
        <w:rPr>
          <w:rFonts w:ascii="Arial" w:eastAsia="Times New Roman" w:hAnsi="Arial" w:cs="Arial"/>
          <w:color w:val="000000"/>
          <w:sz w:val="22"/>
          <w:szCs w:val="22"/>
          <w:lang w:eastAsia="fr-FR"/>
        </w:rPr>
      </w:pPr>
    </w:p>
    <w:p w:rsidR="008A7D63" w:rsidRPr="008A7D63" w:rsidRDefault="00002A0E" w:rsidP="008A7D63">
      <w:pPr>
        <w:pStyle w:val="NormalWeb"/>
        <w:spacing w:before="0" w:beforeAutospacing="0" w:after="0" w:afterAutospacing="0"/>
        <w:jc w:val="both"/>
        <w:rPr>
          <w:color w:val="000000"/>
        </w:rPr>
      </w:pPr>
      <w:r w:rsidRPr="00002A0E">
        <w:rPr>
          <w:rFonts w:ascii="Arial" w:hAnsi="Arial" w:cs="Arial"/>
          <w:color w:val="000000"/>
        </w:rPr>
        <w:t>L’identification</w:t>
      </w:r>
      <w:r w:rsidR="008F7C54" w:rsidRPr="008F7C54">
        <w:rPr>
          <w:rFonts w:ascii="Arial" w:hAnsi="Arial" w:cs="Arial"/>
          <w:color w:val="000000"/>
        </w:rPr>
        <w:t xml:space="preserve"> de sites expérimentaux pertinents est essentielle au projet. En effet, si les premières expérimentations ont permis de valider certains concepts généraux (</w:t>
      </w:r>
      <w:proofErr w:type="spellStart"/>
      <w:r w:rsidR="008F7C54" w:rsidRPr="008F7C54">
        <w:rPr>
          <w:rFonts w:ascii="Arial" w:hAnsi="Arial" w:cs="Arial"/>
          <w:color w:val="000000"/>
        </w:rPr>
        <w:t>Gourneyras</w:t>
      </w:r>
      <w:proofErr w:type="spellEnd"/>
      <w:r w:rsidR="008F7C54" w:rsidRPr="008F7C54">
        <w:rPr>
          <w:rFonts w:ascii="Arial" w:hAnsi="Arial" w:cs="Arial"/>
          <w:color w:val="000000"/>
        </w:rPr>
        <w:t xml:space="preserve">, </w:t>
      </w:r>
      <w:proofErr w:type="spellStart"/>
      <w:r w:rsidR="008F7C54" w:rsidRPr="008F7C54">
        <w:rPr>
          <w:rFonts w:ascii="Arial" w:hAnsi="Arial" w:cs="Arial"/>
          <w:color w:val="000000"/>
        </w:rPr>
        <w:t>Durzon</w:t>
      </w:r>
      <w:proofErr w:type="spellEnd"/>
      <w:r w:rsidR="008F7C54" w:rsidRPr="008F7C54">
        <w:rPr>
          <w:rFonts w:ascii="Arial" w:hAnsi="Arial" w:cs="Arial"/>
          <w:color w:val="000000"/>
        </w:rPr>
        <w:t xml:space="preserve">, Saint Antoine), il nous faut maintenant mettre nos solutions à l’épreuve de la réalité du terrain et des besoins des gestionnaires. La cartographie des zones inconnues des sources du LEZ, principal livrable du projet LEZ 2020, est programmée pour la fin d’année 2022. D’ici là, l’ensemble des capteurs qui seront embarqués sur le robot doivent être validés, sur des sites présentant des spécificités morphologiques et physico-chimiques adéquates. </w:t>
      </w:r>
      <w:r w:rsidR="008A7D63" w:rsidRPr="008A7D63">
        <w:rPr>
          <w:rFonts w:ascii="Arial" w:hAnsi="Arial" w:cs="Arial"/>
          <w:color w:val="000000"/>
        </w:rPr>
        <w:t xml:space="preserve">La </w:t>
      </w:r>
      <w:r w:rsidR="008A7D63" w:rsidRPr="008A7D63">
        <w:rPr>
          <w:rFonts w:ascii="Arial" w:hAnsi="Arial" w:cs="Arial"/>
          <w:b/>
          <w:bCs/>
          <w:color w:val="000000"/>
        </w:rPr>
        <w:t>Fontaine de Nîmes</w:t>
      </w:r>
      <w:r w:rsidR="008A7D63" w:rsidRPr="008A7D63">
        <w:rPr>
          <w:rFonts w:ascii="Arial" w:hAnsi="Arial" w:cs="Arial"/>
          <w:color w:val="000000"/>
        </w:rPr>
        <w:t xml:space="preserve"> est un site qui présente de nombreuses qualités pour éprouver le matériel en cours de test :</w:t>
      </w:r>
      <w:r w:rsidR="008A7D63" w:rsidRPr="008A7D63">
        <w:rPr>
          <w:color w:val="000000"/>
        </w:rPr>
        <w:br/>
      </w:r>
    </w:p>
    <w:p w:rsidR="008A7D63" w:rsidRPr="008A7D63" w:rsidRDefault="008A7D63" w:rsidP="008A7D63">
      <w:pPr>
        <w:numPr>
          <w:ilvl w:val="0"/>
          <w:numId w:val="1"/>
        </w:numPr>
        <w:jc w:val="both"/>
        <w:textAlignment w:val="baseline"/>
        <w:rPr>
          <w:rFonts w:ascii="Arial" w:eastAsia="Times New Roman" w:hAnsi="Arial" w:cs="Arial"/>
          <w:color w:val="000000"/>
          <w:lang w:eastAsia="fr-FR"/>
        </w:rPr>
      </w:pPr>
      <w:proofErr w:type="gramStart"/>
      <w:r w:rsidRPr="008A7D63">
        <w:rPr>
          <w:rFonts w:ascii="Arial" w:eastAsia="Times New Roman" w:hAnsi="Arial" w:cs="Arial"/>
          <w:color w:val="000000"/>
          <w:lang w:eastAsia="fr-FR"/>
        </w:rPr>
        <w:t>facile</w:t>
      </w:r>
      <w:proofErr w:type="gramEnd"/>
      <w:r w:rsidRPr="008A7D63">
        <w:rPr>
          <w:rFonts w:ascii="Arial" w:eastAsia="Times New Roman" w:hAnsi="Arial" w:cs="Arial"/>
          <w:color w:val="000000"/>
          <w:lang w:eastAsia="fr-FR"/>
        </w:rPr>
        <w:t xml:space="preserve"> d’accès pour l’acheminement du matériel et les modifications éventuelles de configuration entre deux immersions;</w:t>
      </w:r>
    </w:p>
    <w:p w:rsidR="008A7D63" w:rsidRPr="008A7D63" w:rsidRDefault="008A7D63" w:rsidP="008A7D63">
      <w:pPr>
        <w:numPr>
          <w:ilvl w:val="0"/>
          <w:numId w:val="1"/>
        </w:numPr>
        <w:jc w:val="both"/>
        <w:textAlignment w:val="baseline"/>
        <w:rPr>
          <w:rFonts w:ascii="Arial" w:eastAsia="Times New Roman" w:hAnsi="Arial" w:cs="Arial"/>
          <w:color w:val="000000"/>
          <w:lang w:eastAsia="fr-FR"/>
        </w:rPr>
      </w:pPr>
      <w:proofErr w:type="gramStart"/>
      <w:r w:rsidRPr="008A7D63">
        <w:rPr>
          <w:rFonts w:ascii="Arial" w:eastAsia="Times New Roman" w:hAnsi="Arial" w:cs="Arial"/>
          <w:color w:val="000000"/>
          <w:lang w:eastAsia="fr-FR"/>
        </w:rPr>
        <w:t>documentation</w:t>
      </w:r>
      <w:proofErr w:type="gramEnd"/>
      <w:r w:rsidRPr="008A7D63">
        <w:rPr>
          <w:rFonts w:ascii="Arial" w:eastAsia="Times New Roman" w:hAnsi="Arial" w:cs="Arial"/>
          <w:color w:val="000000"/>
          <w:lang w:eastAsia="fr-FR"/>
        </w:rPr>
        <w:t xml:space="preserve"> fiable (topographie réalisée après pompage, à pieds secs) et connaissance du conduit par les plongeurs intervenant;</w:t>
      </w:r>
    </w:p>
    <w:p w:rsidR="008A7D63" w:rsidRPr="008A7D63" w:rsidRDefault="008A7D63" w:rsidP="008A7D63">
      <w:pPr>
        <w:numPr>
          <w:ilvl w:val="0"/>
          <w:numId w:val="1"/>
        </w:numPr>
        <w:jc w:val="both"/>
        <w:textAlignment w:val="baseline"/>
        <w:rPr>
          <w:rFonts w:ascii="Arial" w:eastAsia="Times New Roman" w:hAnsi="Arial" w:cs="Arial"/>
          <w:color w:val="000000"/>
          <w:lang w:eastAsia="fr-FR"/>
        </w:rPr>
      </w:pPr>
      <w:proofErr w:type="gramStart"/>
      <w:r w:rsidRPr="008A7D63">
        <w:rPr>
          <w:rFonts w:ascii="Arial" w:eastAsia="Times New Roman" w:hAnsi="Arial" w:cs="Arial"/>
          <w:color w:val="000000"/>
          <w:lang w:eastAsia="fr-FR"/>
        </w:rPr>
        <w:t>une</w:t>
      </w:r>
      <w:proofErr w:type="gramEnd"/>
      <w:r w:rsidRPr="008A7D63">
        <w:rPr>
          <w:rFonts w:ascii="Arial" w:eastAsia="Times New Roman" w:hAnsi="Arial" w:cs="Arial"/>
          <w:color w:val="000000"/>
          <w:lang w:eastAsia="fr-FR"/>
        </w:rPr>
        <w:t xml:space="preserve"> faible profondeur et une température clémente qui sécurise les conditions de plongée;</w:t>
      </w:r>
    </w:p>
    <w:p w:rsidR="008A7D63" w:rsidRPr="008A7D63" w:rsidRDefault="008A7D63" w:rsidP="008A7D63">
      <w:pPr>
        <w:numPr>
          <w:ilvl w:val="0"/>
          <w:numId w:val="1"/>
        </w:numPr>
        <w:jc w:val="both"/>
        <w:textAlignment w:val="baseline"/>
        <w:rPr>
          <w:rFonts w:ascii="Arial" w:eastAsia="Times New Roman" w:hAnsi="Arial" w:cs="Arial"/>
          <w:color w:val="000000"/>
          <w:lang w:eastAsia="fr-FR"/>
        </w:rPr>
      </w:pPr>
      <w:proofErr w:type="gramStart"/>
      <w:r w:rsidRPr="008A7D63">
        <w:rPr>
          <w:rFonts w:ascii="Arial" w:eastAsia="Times New Roman" w:hAnsi="Arial" w:cs="Arial"/>
          <w:color w:val="000000"/>
          <w:lang w:eastAsia="fr-FR"/>
        </w:rPr>
        <w:t>des</w:t>
      </w:r>
      <w:proofErr w:type="gramEnd"/>
      <w:r w:rsidRPr="008A7D63">
        <w:rPr>
          <w:rFonts w:ascii="Arial" w:eastAsia="Times New Roman" w:hAnsi="Arial" w:cs="Arial"/>
          <w:color w:val="000000"/>
          <w:lang w:eastAsia="fr-FR"/>
        </w:rPr>
        <w:t xml:space="preserve"> ramifications et des alimentations diverses dans la première partie pour tester les instruments de mesures physico-chimiques;</w:t>
      </w:r>
    </w:p>
    <w:p w:rsidR="008A7D63" w:rsidRPr="008A7D63" w:rsidRDefault="008A7D63" w:rsidP="008A7D63">
      <w:pPr>
        <w:numPr>
          <w:ilvl w:val="0"/>
          <w:numId w:val="1"/>
        </w:numPr>
        <w:jc w:val="both"/>
        <w:textAlignment w:val="baseline"/>
        <w:rPr>
          <w:rFonts w:ascii="Arial" w:eastAsia="Times New Roman" w:hAnsi="Arial" w:cs="Arial"/>
          <w:color w:val="000000"/>
          <w:lang w:eastAsia="fr-FR"/>
        </w:rPr>
      </w:pPr>
      <w:proofErr w:type="gramStart"/>
      <w:r w:rsidRPr="008A7D63">
        <w:rPr>
          <w:rFonts w:ascii="Arial" w:eastAsia="Times New Roman" w:hAnsi="Arial" w:cs="Arial"/>
          <w:color w:val="000000"/>
          <w:lang w:eastAsia="fr-FR"/>
        </w:rPr>
        <w:t>un</w:t>
      </w:r>
      <w:proofErr w:type="gramEnd"/>
      <w:r w:rsidRPr="008A7D63">
        <w:rPr>
          <w:rFonts w:ascii="Arial" w:eastAsia="Times New Roman" w:hAnsi="Arial" w:cs="Arial"/>
          <w:color w:val="000000"/>
          <w:lang w:eastAsia="fr-FR"/>
        </w:rPr>
        <w:t xml:space="preserve"> conduit sinueux, avec des oscillations de profondeur, des sections calibrées et d’autres plus irrégulières;</w:t>
      </w:r>
    </w:p>
    <w:p w:rsidR="008A7D63" w:rsidRPr="008A7D63" w:rsidRDefault="008A7D63" w:rsidP="008A7D63">
      <w:pPr>
        <w:numPr>
          <w:ilvl w:val="0"/>
          <w:numId w:val="1"/>
        </w:numPr>
        <w:jc w:val="both"/>
        <w:textAlignment w:val="baseline"/>
        <w:rPr>
          <w:rFonts w:ascii="Arial" w:eastAsia="Times New Roman" w:hAnsi="Arial" w:cs="Arial"/>
          <w:color w:val="000000"/>
          <w:lang w:eastAsia="fr-FR"/>
        </w:rPr>
      </w:pPr>
      <w:proofErr w:type="gramStart"/>
      <w:r w:rsidRPr="008A7D63">
        <w:rPr>
          <w:rFonts w:ascii="Arial" w:eastAsia="Times New Roman" w:hAnsi="Arial" w:cs="Arial"/>
          <w:color w:val="000000"/>
          <w:lang w:eastAsia="fr-FR"/>
        </w:rPr>
        <w:t>des</w:t>
      </w:r>
      <w:proofErr w:type="gramEnd"/>
      <w:r w:rsidRPr="008A7D63">
        <w:rPr>
          <w:rFonts w:ascii="Arial" w:eastAsia="Times New Roman" w:hAnsi="Arial" w:cs="Arial"/>
          <w:color w:val="000000"/>
          <w:lang w:eastAsia="fr-FR"/>
        </w:rPr>
        <w:t xml:space="preserve"> galeries latérales et des cloches d’air</w:t>
      </w:r>
    </w:p>
    <w:p w:rsidR="008A7D63" w:rsidRPr="008A7D63" w:rsidRDefault="008A7D63" w:rsidP="008A7D63">
      <w:pPr>
        <w:rPr>
          <w:rFonts w:ascii="Times New Roman" w:eastAsia="Times New Roman" w:hAnsi="Times New Roman" w:cs="Times New Roman"/>
          <w:color w:val="000000"/>
          <w:lang w:eastAsia="fr-FR"/>
        </w:rPr>
      </w:pPr>
    </w:p>
    <w:p w:rsidR="008A7D63" w:rsidRPr="008A7D63" w:rsidRDefault="008A7D63" w:rsidP="008A7D63">
      <w:pPr>
        <w:jc w:val="both"/>
        <w:rPr>
          <w:rFonts w:ascii="Times New Roman" w:eastAsia="Times New Roman" w:hAnsi="Times New Roman" w:cs="Times New Roman"/>
          <w:color w:val="000000"/>
          <w:lang w:eastAsia="fr-FR"/>
        </w:rPr>
      </w:pPr>
      <w:proofErr w:type="gramStart"/>
      <w:r w:rsidRPr="008A7D63">
        <w:rPr>
          <w:rFonts w:ascii="Arial" w:eastAsia="Times New Roman" w:hAnsi="Arial" w:cs="Arial"/>
          <w:color w:val="000000"/>
          <w:lang w:eastAsia="fr-FR"/>
        </w:rPr>
        <w:t>et</w:t>
      </w:r>
      <w:proofErr w:type="gramEnd"/>
      <w:r w:rsidRPr="008A7D63">
        <w:rPr>
          <w:rFonts w:ascii="Arial" w:eastAsia="Times New Roman" w:hAnsi="Arial" w:cs="Arial"/>
          <w:color w:val="000000"/>
          <w:lang w:eastAsia="fr-FR"/>
        </w:rPr>
        <w:t xml:space="preserve"> qui de plus est un site d'entraînement régulier des collègues pompiers qui nous accompagnent tout au long de ce projet. </w:t>
      </w:r>
    </w:p>
    <w:p w:rsidR="008A7D63" w:rsidRPr="008A7D63" w:rsidRDefault="008A7D63" w:rsidP="008A7D63">
      <w:pPr>
        <w:spacing w:after="240"/>
        <w:rPr>
          <w:rFonts w:ascii="Times New Roman" w:eastAsia="Times New Roman" w:hAnsi="Times New Roman" w:cs="Times New Roman"/>
          <w:lang w:eastAsia="fr-FR"/>
        </w:rPr>
      </w:pPr>
    </w:p>
    <w:p w:rsidR="008F7C54" w:rsidRPr="008F7C54" w:rsidRDefault="008F7C54" w:rsidP="008F7C54">
      <w:pPr>
        <w:jc w:val="both"/>
        <w:rPr>
          <w:rFonts w:ascii="Times New Roman" w:eastAsia="Times New Roman" w:hAnsi="Times New Roman" w:cs="Times New Roman"/>
          <w:color w:val="000000"/>
          <w:sz w:val="28"/>
          <w:szCs w:val="28"/>
          <w:lang w:eastAsia="fr-FR"/>
        </w:rPr>
      </w:pPr>
    </w:p>
    <w:p w:rsidR="008F7C54" w:rsidRPr="008F7C54" w:rsidRDefault="008F7C54" w:rsidP="008F7C54">
      <w:pPr>
        <w:jc w:val="both"/>
        <w:rPr>
          <w:rFonts w:ascii="Times New Roman" w:eastAsia="Times New Roman" w:hAnsi="Times New Roman" w:cs="Times New Roman"/>
          <w:color w:val="000000"/>
          <w:sz w:val="28"/>
          <w:szCs w:val="28"/>
          <w:lang w:eastAsia="fr-FR"/>
        </w:rPr>
      </w:pPr>
      <w:r w:rsidRPr="008F7C54">
        <w:rPr>
          <w:rFonts w:ascii="Arial" w:eastAsia="Times New Roman" w:hAnsi="Arial" w:cs="Arial"/>
          <w:color w:val="000000"/>
          <w:lang w:eastAsia="fr-FR"/>
        </w:rPr>
        <w:lastRenderedPageBreak/>
        <w:t xml:space="preserve">Les données expérimentales acquises vont aussi nous permettre de sélectionner parmi les sites déjà identifiés le site pilote sur lequel un modèle </w:t>
      </w:r>
      <w:proofErr w:type="spellStart"/>
      <w:r w:rsidRPr="008F7C54">
        <w:rPr>
          <w:rFonts w:ascii="Arial" w:eastAsia="Times New Roman" w:hAnsi="Arial" w:cs="Arial"/>
          <w:color w:val="000000"/>
          <w:lang w:eastAsia="fr-FR"/>
        </w:rPr>
        <w:t>photogrammétrique</w:t>
      </w:r>
      <w:proofErr w:type="spellEnd"/>
      <w:r w:rsidRPr="008F7C54">
        <w:rPr>
          <w:rFonts w:ascii="Arial" w:eastAsia="Times New Roman" w:hAnsi="Arial" w:cs="Arial"/>
          <w:color w:val="000000"/>
          <w:lang w:eastAsia="fr-FR"/>
        </w:rPr>
        <w:t xml:space="preserve"> (modèle très précis) sera réalisé afin de servir de ‘réalité terrain’ (MNT). Ce site pilote pourrait être une référence documentée pour les actions futures, nationales et européennes.  </w:t>
      </w:r>
    </w:p>
    <w:p w:rsidR="008F7C54" w:rsidRPr="008F7C54" w:rsidRDefault="008F7C54" w:rsidP="008F7C54">
      <w:pPr>
        <w:rPr>
          <w:rFonts w:ascii="Times New Roman" w:eastAsia="Times New Roman" w:hAnsi="Times New Roman" w:cs="Times New Roman"/>
          <w:color w:val="000000"/>
          <w:sz w:val="28"/>
          <w:szCs w:val="28"/>
          <w:lang w:eastAsia="fr-FR"/>
        </w:rPr>
      </w:pPr>
    </w:p>
    <w:p w:rsidR="008F7C54" w:rsidRPr="008F7C54" w:rsidRDefault="008F7C54" w:rsidP="008F7C54">
      <w:pPr>
        <w:jc w:val="both"/>
        <w:rPr>
          <w:rFonts w:ascii="Times New Roman" w:eastAsia="Times New Roman" w:hAnsi="Times New Roman" w:cs="Times New Roman"/>
          <w:color w:val="000000"/>
          <w:sz w:val="28"/>
          <w:szCs w:val="28"/>
          <w:lang w:eastAsia="fr-FR"/>
        </w:rPr>
      </w:pPr>
      <w:r w:rsidRPr="008F7C54">
        <w:rPr>
          <w:rFonts w:ascii="Arial" w:eastAsia="Times New Roman" w:hAnsi="Arial" w:cs="Arial"/>
          <w:color w:val="000000"/>
          <w:lang w:eastAsia="fr-FR"/>
        </w:rPr>
        <w:t>Les protocoles expérimentaux que nous avons mis au point nécessitent d’avoir accès au site sur 2 ou 3 périodes de 1 ou 2 jours dans l’année. Ils nous permettent de tester notre matériel (capteurs et robots) et de constituer une documentation inédite des sites visités. </w:t>
      </w:r>
    </w:p>
    <w:p w:rsidR="008F7C54" w:rsidRPr="008F7C54" w:rsidRDefault="008F7C54" w:rsidP="008F7C54">
      <w:pPr>
        <w:jc w:val="both"/>
        <w:rPr>
          <w:rFonts w:ascii="Times New Roman" w:eastAsia="Times New Roman" w:hAnsi="Times New Roman" w:cs="Times New Roman"/>
          <w:color w:val="000000"/>
          <w:sz w:val="28"/>
          <w:szCs w:val="28"/>
          <w:lang w:eastAsia="fr-FR"/>
        </w:rPr>
      </w:pPr>
      <w:r w:rsidRPr="008F7C54">
        <w:rPr>
          <w:rFonts w:ascii="Arial" w:eastAsia="Times New Roman" w:hAnsi="Arial" w:cs="Arial"/>
          <w:color w:val="000000"/>
          <w:lang w:eastAsia="fr-FR"/>
        </w:rPr>
        <w:t xml:space="preserve">La maturité technologique de nos systèmes ne nous permet pas encore de réaliser des explorations profondes mais cet objectif passe nécessairement par des tests intermédiaires sur les premières centaines de mètres du réseau karstique visité. Les modèles géomorphologiques acoustique et </w:t>
      </w:r>
      <w:proofErr w:type="spellStart"/>
      <w:r w:rsidRPr="008F7C54">
        <w:rPr>
          <w:rFonts w:ascii="Arial" w:eastAsia="Times New Roman" w:hAnsi="Arial" w:cs="Arial"/>
          <w:color w:val="000000"/>
          <w:lang w:eastAsia="fr-FR"/>
        </w:rPr>
        <w:t>photogrammétrique</w:t>
      </w:r>
      <w:proofErr w:type="spellEnd"/>
      <w:r w:rsidRPr="008F7C54">
        <w:rPr>
          <w:rFonts w:ascii="Arial" w:eastAsia="Times New Roman" w:hAnsi="Arial" w:cs="Arial"/>
          <w:color w:val="000000"/>
          <w:lang w:eastAsia="fr-FR"/>
        </w:rPr>
        <w:t xml:space="preserve">, ainsi que toutes les autres données acquises </w:t>
      </w:r>
      <w:r w:rsidR="00002A0E" w:rsidRPr="008F7C54">
        <w:rPr>
          <w:rFonts w:ascii="Arial" w:eastAsia="Times New Roman" w:hAnsi="Arial" w:cs="Arial"/>
          <w:color w:val="000000"/>
          <w:lang w:eastAsia="fr-FR"/>
        </w:rPr>
        <w:t>pertinentes, seront</w:t>
      </w:r>
      <w:r w:rsidRPr="008F7C54">
        <w:rPr>
          <w:rFonts w:ascii="Arial" w:eastAsia="Times New Roman" w:hAnsi="Arial" w:cs="Arial"/>
          <w:color w:val="000000"/>
          <w:lang w:eastAsia="fr-FR"/>
        </w:rPr>
        <w:t xml:space="preserve"> bien sûr à la disposition des gestionnaires des sites. </w:t>
      </w:r>
    </w:p>
    <w:p w:rsidR="008A7D63" w:rsidRDefault="008A7D63">
      <w:pPr>
        <w:rPr>
          <w:rFonts w:ascii="Arial" w:eastAsia="Times New Roman" w:hAnsi="Arial" w:cs="Arial"/>
          <w:color w:val="000000"/>
          <w:sz w:val="36"/>
          <w:szCs w:val="36"/>
          <w:u w:val="single"/>
          <w:lang w:eastAsia="fr-FR"/>
        </w:rPr>
      </w:pPr>
      <w:r>
        <w:rPr>
          <w:rFonts w:ascii="Arial" w:eastAsia="Times New Roman" w:hAnsi="Arial" w:cs="Arial"/>
          <w:color w:val="000000"/>
          <w:sz w:val="36"/>
          <w:szCs w:val="36"/>
          <w:u w:val="single"/>
          <w:lang w:eastAsia="fr-FR"/>
        </w:rPr>
        <w:br w:type="page"/>
      </w:r>
    </w:p>
    <w:p w:rsidR="00002A0E" w:rsidRPr="00002A0E" w:rsidRDefault="008F7C54" w:rsidP="00002A0E">
      <w:pPr>
        <w:jc w:val="center"/>
        <w:rPr>
          <w:rFonts w:ascii="Arial" w:eastAsia="Times New Roman" w:hAnsi="Arial" w:cs="Arial"/>
          <w:color w:val="000000"/>
          <w:sz w:val="36"/>
          <w:szCs w:val="36"/>
          <w:lang w:eastAsia="fr-FR"/>
        </w:rPr>
      </w:pPr>
      <w:r w:rsidRPr="008F7C54">
        <w:rPr>
          <w:rFonts w:ascii="Arial" w:eastAsia="Times New Roman" w:hAnsi="Arial" w:cs="Arial"/>
          <w:color w:val="000000"/>
          <w:sz w:val="36"/>
          <w:szCs w:val="36"/>
          <w:u w:val="single"/>
          <w:lang w:eastAsia="fr-FR"/>
        </w:rPr>
        <w:lastRenderedPageBreak/>
        <w:t>Intérêts pour les problématiques locales</w:t>
      </w:r>
    </w:p>
    <w:p w:rsidR="00002A0E" w:rsidRDefault="00002A0E" w:rsidP="008F7C54">
      <w:pPr>
        <w:jc w:val="both"/>
        <w:rPr>
          <w:rFonts w:ascii="Arial" w:eastAsia="Times New Roman" w:hAnsi="Arial" w:cs="Arial"/>
          <w:color w:val="000000"/>
          <w:sz w:val="22"/>
          <w:szCs w:val="22"/>
          <w:lang w:eastAsia="fr-FR"/>
        </w:rPr>
      </w:pPr>
    </w:p>
    <w:p w:rsidR="008F7C54" w:rsidRPr="008F7C54" w:rsidRDefault="00002A0E" w:rsidP="008F7C54">
      <w:pPr>
        <w:jc w:val="both"/>
        <w:rPr>
          <w:rFonts w:ascii="Times New Roman" w:eastAsia="Times New Roman" w:hAnsi="Times New Roman" w:cs="Times New Roman"/>
          <w:color w:val="000000"/>
          <w:sz w:val="28"/>
          <w:szCs w:val="28"/>
          <w:lang w:eastAsia="fr-FR"/>
        </w:rPr>
      </w:pPr>
      <w:r w:rsidRPr="00002A0E">
        <w:rPr>
          <w:rFonts w:ascii="Arial" w:eastAsia="Times New Roman" w:hAnsi="Arial" w:cs="Arial"/>
          <w:color w:val="000000"/>
          <w:lang w:eastAsia="fr-FR"/>
        </w:rPr>
        <w:t>La</w:t>
      </w:r>
      <w:r w:rsidR="008F7C54" w:rsidRPr="008F7C54">
        <w:rPr>
          <w:rFonts w:ascii="Arial" w:eastAsia="Times New Roman" w:hAnsi="Arial" w:cs="Arial"/>
          <w:color w:val="000000"/>
          <w:lang w:eastAsia="fr-FR"/>
        </w:rPr>
        <w:t xml:space="preserve"> Fontaine de Nîmes représente un </w:t>
      </w:r>
      <w:r w:rsidR="008F7C54" w:rsidRPr="008F7C54">
        <w:rPr>
          <w:rFonts w:ascii="Arial" w:eastAsia="Times New Roman" w:hAnsi="Arial" w:cs="Arial"/>
          <w:b/>
          <w:bCs/>
          <w:color w:val="000000"/>
          <w:lang w:eastAsia="fr-FR"/>
        </w:rPr>
        <w:t>site d’intérêt scientifique national</w:t>
      </w:r>
      <w:r w:rsidR="008F7C54" w:rsidRPr="008F7C54">
        <w:rPr>
          <w:rFonts w:ascii="Arial" w:eastAsia="Times New Roman" w:hAnsi="Arial" w:cs="Arial"/>
          <w:color w:val="000000"/>
          <w:lang w:eastAsia="fr-FR"/>
        </w:rPr>
        <w:t xml:space="preserve"> puisqu’il est instrumenté et suivi en continu par le Service National d’Observation du Karst</w:t>
      </w:r>
      <w:r w:rsidR="006A0D68">
        <w:rPr>
          <w:rStyle w:val="Appelnotedebasdep"/>
          <w:rFonts w:ascii="Arial" w:eastAsia="Times New Roman" w:hAnsi="Arial" w:cs="Arial"/>
          <w:color w:val="000000"/>
          <w:lang w:eastAsia="fr-FR"/>
        </w:rPr>
        <w:footnoteReference w:id="2"/>
      </w:r>
      <w:r w:rsidR="008F7C54" w:rsidRPr="008F7C54">
        <w:rPr>
          <w:rFonts w:ascii="Arial" w:eastAsia="Times New Roman" w:hAnsi="Arial" w:cs="Arial"/>
          <w:color w:val="000000"/>
          <w:lang w:eastAsia="fr-FR"/>
        </w:rPr>
        <w:t xml:space="preserve">, initié par le CNRS et l’INSU, en partenariat avec le BRGM Occitanie à Nîmes. A ce titre l’aven de </w:t>
      </w:r>
      <w:proofErr w:type="spellStart"/>
      <w:r w:rsidR="008F7C54" w:rsidRPr="008F7C54">
        <w:rPr>
          <w:rFonts w:ascii="Arial" w:eastAsia="Times New Roman" w:hAnsi="Arial" w:cs="Arial"/>
          <w:color w:val="000000"/>
          <w:lang w:eastAsia="fr-FR"/>
        </w:rPr>
        <w:t>Mazaury</w:t>
      </w:r>
      <w:proofErr w:type="spellEnd"/>
      <w:r w:rsidR="008F7C54" w:rsidRPr="008F7C54">
        <w:rPr>
          <w:rFonts w:ascii="Arial" w:eastAsia="Times New Roman" w:hAnsi="Arial" w:cs="Arial"/>
          <w:color w:val="000000"/>
          <w:lang w:eastAsia="fr-FR"/>
        </w:rPr>
        <w:t>, directement lié à la vasque de la Fontaine, est équipé de sondes de mesures automatiques de quantité et qualité d’eau. Ce site d’observation s’accompagne d’un réseau de mesures hydrologiques continues autour de la Fontaine (ESPADA) servant au service de vigilance crue de la ville.</w:t>
      </w:r>
    </w:p>
    <w:p w:rsidR="008F7C54" w:rsidRPr="008F7C54" w:rsidRDefault="008F7C54" w:rsidP="008F7C54">
      <w:pPr>
        <w:rPr>
          <w:rFonts w:ascii="Times New Roman" w:eastAsia="Times New Roman" w:hAnsi="Times New Roman" w:cs="Times New Roman"/>
          <w:color w:val="000000"/>
          <w:sz w:val="28"/>
          <w:szCs w:val="28"/>
          <w:lang w:eastAsia="fr-FR"/>
        </w:rPr>
      </w:pPr>
    </w:p>
    <w:p w:rsidR="008F7C54" w:rsidRPr="008F7C54" w:rsidRDefault="008F7C54" w:rsidP="006A0D68">
      <w:pPr>
        <w:ind w:firstLine="708"/>
        <w:jc w:val="both"/>
        <w:rPr>
          <w:rFonts w:ascii="Times New Roman" w:eastAsia="Times New Roman" w:hAnsi="Times New Roman" w:cs="Times New Roman"/>
          <w:color w:val="000000"/>
          <w:sz w:val="28"/>
          <w:szCs w:val="28"/>
          <w:lang w:eastAsia="fr-FR"/>
        </w:rPr>
      </w:pPr>
      <w:r w:rsidRPr="008F7C54">
        <w:rPr>
          <w:rFonts w:ascii="Arial" w:eastAsia="Times New Roman" w:hAnsi="Arial" w:cs="Arial"/>
          <w:color w:val="000000"/>
          <w:lang w:eastAsia="fr-FR"/>
        </w:rPr>
        <w:t>-</w:t>
      </w:r>
      <w:r w:rsidR="006A0D68">
        <w:rPr>
          <w:rFonts w:ascii="Arial" w:eastAsia="Times New Roman" w:hAnsi="Arial" w:cs="Arial"/>
          <w:color w:val="000000"/>
          <w:lang w:eastAsia="fr-FR"/>
        </w:rPr>
        <w:t xml:space="preserve"> </w:t>
      </w:r>
      <w:r w:rsidRPr="008F7C54">
        <w:rPr>
          <w:rFonts w:ascii="Arial" w:eastAsia="Times New Roman" w:hAnsi="Arial" w:cs="Arial"/>
          <w:color w:val="000000"/>
          <w:lang w:eastAsia="fr-FR"/>
        </w:rPr>
        <w:t>Intérêt quantitatif : la ville de Nîmes est sujette à des</w:t>
      </w:r>
      <w:r w:rsidRPr="008F7C54">
        <w:rPr>
          <w:rFonts w:ascii="Arial" w:eastAsia="Times New Roman" w:hAnsi="Arial" w:cs="Arial"/>
          <w:b/>
          <w:bCs/>
          <w:color w:val="000000"/>
          <w:lang w:eastAsia="fr-FR"/>
        </w:rPr>
        <w:t xml:space="preserve"> problématiques de crues éclairs</w:t>
      </w:r>
      <w:r w:rsidRPr="008F7C54">
        <w:rPr>
          <w:rFonts w:ascii="Arial" w:eastAsia="Times New Roman" w:hAnsi="Arial" w:cs="Arial"/>
          <w:color w:val="000000"/>
          <w:lang w:eastAsia="fr-FR"/>
        </w:rPr>
        <w:t xml:space="preserve"> dues au contexte karstique associé à la Fontaine. Il a en effet été montré que le sol et la roche sous-jacente avaient de faibles capacités d’emmagasinement de la pluie infiltrée, générant ainsi un rapide et important apport d’eau dans le réseau souterrain de conduits karstiques en cas de pluie intense. Il a été observé que, dans ces cas, les débordements de surface étaient souvent dus à des “rétro-inondations”, c’est-à-dire une mise en charge des conduits provoquant une résurgence des eaux souterraines via les puits d’infiltrations. La présence d’étroitures dans le réseau de conduits principaux est suspectée d’être responsable de ce phénomène, néanmoins en l’absence d’une connaissance poussée de la géométrie des conduits et de l’hydraulique des écoulements, cette hypothèse n’a pas pu être validée. Les résultats obtenus dans le cadre de ce projet à la Fontaine de Nîmes permettront de produire une </w:t>
      </w:r>
      <w:r w:rsidRPr="008F7C54">
        <w:rPr>
          <w:rFonts w:ascii="Arial" w:eastAsia="Times New Roman" w:hAnsi="Arial" w:cs="Arial"/>
          <w:b/>
          <w:bCs/>
          <w:color w:val="000000"/>
          <w:lang w:eastAsia="fr-FR"/>
        </w:rPr>
        <w:t>cartographie 3D du collecteur principal</w:t>
      </w:r>
      <w:r w:rsidRPr="008F7C54">
        <w:rPr>
          <w:rFonts w:ascii="Arial" w:eastAsia="Times New Roman" w:hAnsi="Arial" w:cs="Arial"/>
          <w:color w:val="000000"/>
          <w:lang w:eastAsia="fr-FR"/>
        </w:rPr>
        <w:t xml:space="preserve"> jusqu’à la vasque de la Fontaine qui servira de base </w:t>
      </w:r>
      <w:r w:rsidR="006A0D68" w:rsidRPr="008F7C54">
        <w:rPr>
          <w:rFonts w:ascii="Arial" w:eastAsia="Times New Roman" w:hAnsi="Arial" w:cs="Arial"/>
          <w:color w:val="000000"/>
          <w:lang w:eastAsia="fr-FR"/>
        </w:rPr>
        <w:t>à la réalisation</w:t>
      </w:r>
      <w:r w:rsidRPr="008F7C54">
        <w:rPr>
          <w:rFonts w:ascii="Arial" w:eastAsia="Times New Roman" w:hAnsi="Arial" w:cs="Arial"/>
          <w:color w:val="000000"/>
          <w:lang w:eastAsia="fr-FR"/>
        </w:rPr>
        <w:t xml:space="preserve"> de simulations numériques précises de l’hydraulique au sein de ce collecteur. Nous serons ainsi en mesure de </w:t>
      </w:r>
      <w:r w:rsidRPr="008F7C54">
        <w:rPr>
          <w:rFonts w:ascii="Arial" w:eastAsia="Times New Roman" w:hAnsi="Arial" w:cs="Arial"/>
          <w:b/>
          <w:bCs/>
          <w:color w:val="000000"/>
          <w:lang w:eastAsia="fr-FR"/>
        </w:rPr>
        <w:t>localiser les zones du réseau contraignant les écoulements souterrains</w:t>
      </w:r>
      <w:r w:rsidRPr="008F7C54">
        <w:rPr>
          <w:rFonts w:ascii="Arial" w:eastAsia="Times New Roman" w:hAnsi="Arial" w:cs="Arial"/>
          <w:color w:val="000000"/>
          <w:lang w:eastAsia="fr-FR"/>
        </w:rPr>
        <w:t xml:space="preserve"> lors des épisodes intenses de pluies, induisant ces mises en charges à l’amont.</w:t>
      </w:r>
    </w:p>
    <w:p w:rsidR="008F7C54" w:rsidRPr="008F7C54" w:rsidRDefault="008F7C54" w:rsidP="008F7C54">
      <w:pPr>
        <w:rPr>
          <w:rFonts w:ascii="Times New Roman" w:eastAsia="Times New Roman" w:hAnsi="Times New Roman" w:cs="Times New Roman"/>
          <w:color w:val="000000"/>
          <w:sz w:val="28"/>
          <w:szCs w:val="28"/>
          <w:lang w:eastAsia="fr-FR"/>
        </w:rPr>
      </w:pPr>
    </w:p>
    <w:p w:rsidR="008F7C54" w:rsidRPr="00EC5A42" w:rsidRDefault="008F7C54" w:rsidP="00EC5A42">
      <w:pPr>
        <w:rPr>
          <w:rFonts w:ascii="Times New Roman" w:eastAsia="Times New Roman" w:hAnsi="Times New Roman" w:cs="Times New Roman"/>
          <w:lang w:eastAsia="fr-FR"/>
        </w:rPr>
      </w:pPr>
      <w:r w:rsidRPr="008F7C54">
        <w:rPr>
          <w:rFonts w:ascii="Arial" w:eastAsia="Times New Roman" w:hAnsi="Arial" w:cs="Arial"/>
          <w:color w:val="000000"/>
          <w:lang w:eastAsia="fr-FR"/>
        </w:rPr>
        <w:t>-</w:t>
      </w:r>
      <w:r w:rsidR="006A0D68">
        <w:rPr>
          <w:rFonts w:ascii="Arial" w:eastAsia="Times New Roman" w:hAnsi="Arial" w:cs="Arial"/>
          <w:color w:val="000000"/>
          <w:lang w:eastAsia="fr-FR"/>
        </w:rPr>
        <w:t xml:space="preserve"> </w:t>
      </w:r>
      <w:r w:rsidRPr="008F7C54">
        <w:rPr>
          <w:rFonts w:ascii="Arial" w:eastAsia="Times New Roman" w:hAnsi="Arial" w:cs="Arial"/>
          <w:color w:val="000000"/>
          <w:lang w:eastAsia="fr-FR"/>
        </w:rPr>
        <w:t xml:space="preserve">Intérêt qualitatif : l’eau de la Fontaine de Nîmes est </w:t>
      </w:r>
      <w:r w:rsidRPr="008F7C54">
        <w:rPr>
          <w:rFonts w:ascii="Arial" w:eastAsia="Times New Roman" w:hAnsi="Arial" w:cs="Arial"/>
          <w:b/>
          <w:bCs/>
          <w:color w:val="000000"/>
          <w:lang w:eastAsia="fr-FR"/>
        </w:rPr>
        <w:t>vulnérable aux pollutions ponctuelles</w:t>
      </w:r>
      <w:r w:rsidRPr="008F7C54">
        <w:rPr>
          <w:rFonts w:ascii="Arial" w:eastAsia="Times New Roman" w:hAnsi="Arial" w:cs="Arial"/>
          <w:color w:val="000000"/>
          <w:lang w:eastAsia="fr-FR"/>
        </w:rPr>
        <w:t xml:space="preserve">, notamment via les nombreux “puits” reliant directement la surface aux conduits karstiques en pleine ville. Le “puits Poubelle”, situé le long de la route d’Alès et relié directement </w:t>
      </w:r>
      <w:r w:rsidR="00EC5A42" w:rsidRPr="00EC5A42">
        <w:rPr>
          <w:rFonts w:ascii="Arial" w:eastAsia="Times New Roman" w:hAnsi="Arial" w:cs="Arial"/>
          <w:color w:val="000000"/>
          <w:lang w:eastAsia="fr-FR"/>
        </w:rPr>
        <w:t>au drain souterrain</w:t>
      </w:r>
      <w:r w:rsidRPr="008F7C54">
        <w:rPr>
          <w:rFonts w:ascii="Arial" w:eastAsia="Times New Roman" w:hAnsi="Arial" w:cs="Arial"/>
          <w:color w:val="000000"/>
          <w:lang w:eastAsia="fr-FR"/>
        </w:rPr>
        <w:t>, doit ainsi son nom au fait qu’il a été utilisé comme dépotoir sur de longues périodes. Soulignons les travaux engagés par la ville de Nîmes pour dépolluer le site et les effets notables sur la qualité de cette eau.</w:t>
      </w:r>
    </w:p>
    <w:p w:rsidR="008F7C54" w:rsidRPr="008F7C54" w:rsidRDefault="008F7C54" w:rsidP="008F7C54">
      <w:pPr>
        <w:rPr>
          <w:rFonts w:ascii="Times New Roman" w:eastAsia="Times New Roman" w:hAnsi="Times New Roman" w:cs="Times New Roman"/>
          <w:color w:val="000000"/>
          <w:sz w:val="28"/>
          <w:szCs w:val="28"/>
          <w:lang w:eastAsia="fr-FR"/>
        </w:rPr>
      </w:pPr>
    </w:p>
    <w:p w:rsidR="008F7C54" w:rsidRPr="008F7C54" w:rsidRDefault="008F7C54" w:rsidP="008F7C54">
      <w:pPr>
        <w:jc w:val="both"/>
        <w:rPr>
          <w:rFonts w:ascii="Times New Roman" w:eastAsia="Times New Roman" w:hAnsi="Times New Roman" w:cs="Times New Roman"/>
          <w:color w:val="000000"/>
          <w:sz w:val="28"/>
          <w:szCs w:val="28"/>
          <w:lang w:eastAsia="fr-FR"/>
        </w:rPr>
      </w:pPr>
      <w:r w:rsidRPr="008F7C54">
        <w:rPr>
          <w:rFonts w:ascii="Arial" w:eastAsia="Times New Roman" w:hAnsi="Arial" w:cs="Arial"/>
          <w:color w:val="000000"/>
          <w:lang w:eastAsia="fr-FR"/>
        </w:rPr>
        <w:t xml:space="preserve">Dans le cadre de ce projet, nous prévoyons d’effectuer des largages de traceurs dans les conduits principaux et d’en mesurer la propagation jusqu’à la source. Ainsi, ces données, combinées au modèle géomorphologique issus du </w:t>
      </w:r>
      <w:proofErr w:type="spellStart"/>
      <w:r w:rsidRPr="008F7C54">
        <w:rPr>
          <w:rFonts w:ascii="Arial" w:eastAsia="Times New Roman" w:hAnsi="Arial" w:cs="Arial"/>
          <w:color w:val="000000"/>
          <w:lang w:eastAsia="fr-FR"/>
        </w:rPr>
        <w:t>NavScoot</w:t>
      </w:r>
      <w:proofErr w:type="spellEnd"/>
      <w:r w:rsidRPr="008F7C54">
        <w:rPr>
          <w:rFonts w:ascii="Arial" w:eastAsia="Times New Roman" w:hAnsi="Arial" w:cs="Arial"/>
          <w:color w:val="000000"/>
          <w:lang w:eastAsia="fr-FR"/>
        </w:rPr>
        <w:t xml:space="preserve">, serviront à alimenter le modèle numérique afin de proposer des </w:t>
      </w:r>
      <w:r w:rsidRPr="008F7C54">
        <w:rPr>
          <w:rFonts w:ascii="Arial" w:eastAsia="Times New Roman" w:hAnsi="Arial" w:cs="Arial"/>
          <w:b/>
          <w:bCs/>
          <w:color w:val="000000"/>
          <w:lang w:eastAsia="fr-FR"/>
        </w:rPr>
        <w:t>simulations de propagation d’une pollution ponctuelle</w:t>
      </w:r>
      <w:r w:rsidRPr="008F7C54">
        <w:rPr>
          <w:rFonts w:ascii="Arial" w:eastAsia="Times New Roman" w:hAnsi="Arial" w:cs="Arial"/>
          <w:color w:val="000000"/>
          <w:lang w:eastAsia="fr-FR"/>
        </w:rPr>
        <w:t xml:space="preserve"> au niveau de la Fontaine de Nîmes.</w:t>
      </w:r>
    </w:p>
    <w:p w:rsidR="008F7C54" w:rsidRPr="008F7C54" w:rsidRDefault="008F7C54" w:rsidP="008F7C54">
      <w:pPr>
        <w:rPr>
          <w:rFonts w:ascii="Times New Roman" w:eastAsia="Times New Roman" w:hAnsi="Times New Roman" w:cs="Times New Roman"/>
          <w:color w:val="000000"/>
          <w:lang w:eastAsia="fr-FR"/>
        </w:rPr>
      </w:pPr>
    </w:p>
    <w:p w:rsidR="006A0D68" w:rsidRDefault="008F7C54" w:rsidP="006A0D68">
      <w:pPr>
        <w:spacing w:after="240"/>
        <w:jc w:val="center"/>
        <w:rPr>
          <w:rFonts w:ascii="Arial" w:eastAsia="Times New Roman" w:hAnsi="Arial" w:cs="Arial"/>
          <w:color w:val="000000"/>
          <w:sz w:val="36"/>
          <w:szCs w:val="36"/>
          <w:u w:val="single"/>
          <w:lang w:eastAsia="fr-FR"/>
        </w:rPr>
      </w:pPr>
      <w:r w:rsidRPr="008F7C54">
        <w:rPr>
          <w:rFonts w:ascii="Times New Roman" w:eastAsia="Times New Roman" w:hAnsi="Times New Roman" w:cs="Times New Roman"/>
          <w:color w:val="000000"/>
          <w:lang w:eastAsia="fr-FR"/>
        </w:rPr>
        <w:br/>
      </w:r>
      <w:r w:rsidRPr="008F7C54">
        <w:rPr>
          <w:rFonts w:ascii="Times New Roman" w:eastAsia="Times New Roman" w:hAnsi="Times New Roman" w:cs="Times New Roman"/>
          <w:color w:val="000000"/>
          <w:lang w:eastAsia="fr-FR"/>
        </w:rPr>
        <w:br/>
      </w:r>
      <w:r w:rsidRPr="008F7C54">
        <w:rPr>
          <w:rFonts w:ascii="Times New Roman" w:eastAsia="Times New Roman" w:hAnsi="Times New Roman" w:cs="Times New Roman"/>
          <w:color w:val="000000"/>
          <w:lang w:eastAsia="fr-FR"/>
        </w:rPr>
        <w:br/>
      </w:r>
      <w:r w:rsidRPr="008F7C54">
        <w:rPr>
          <w:rFonts w:ascii="Times New Roman" w:eastAsia="Times New Roman" w:hAnsi="Times New Roman" w:cs="Times New Roman"/>
          <w:color w:val="000000"/>
          <w:lang w:eastAsia="fr-FR"/>
        </w:rPr>
        <w:br/>
      </w:r>
    </w:p>
    <w:p w:rsidR="008F7C54" w:rsidRPr="008F7C54" w:rsidRDefault="008F7C54" w:rsidP="006A0D68">
      <w:pPr>
        <w:spacing w:after="240"/>
        <w:jc w:val="center"/>
        <w:rPr>
          <w:rFonts w:ascii="Times New Roman" w:eastAsia="Times New Roman" w:hAnsi="Times New Roman" w:cs="Times New Roman"/>
          <w:color w:val="000000"/>
          <w:sz w:val="40"/>
          <w:szCs w:val="40"/>
          <w:lang w:eastAsia="fr-FR"/>
        </w:rPr>
      </w:pPr>
      <w:r w:rsidRPr="008F7C54">
        <w:rPr>
          <w:rFonts w:ascii="Arial" w:eastAsia="Times New Roman" w:hAnsi="Arial" w:cs="Arial"/>
          <w:color w:val="000000"/>
          <w:sz w:val="36"/>
          <w:szCs w:val="36"/>
          <w:u w:val="single"/>
          <w:lang w:eastAsia="fr-FR"/>
        </w:rPr>
        <w:lastRenderedPageBreak/>
        <w:t>Programme expérimental</w:t>
      </w:r>
    </w:p>
    <w:p w:rsidR="008F7C54" w:rsidRPr="008F7C54" w:rsidRDefault="008F7C54" w:rsidP="008F7C54">
      <w:pPr>
        <w:jc w:val="both"/>
        <w:rPr>
          <w:rFonts w:ascii="Times New Roman" w:eastAsia="Times New Roman" w:hAnsi="Times New Roman" w:cs="Times New Roman"/>
          <w:color w:val="000000"/>
          <w:lang w:eastAsia="fr-FR"/>
        </w:rPr>
      </w:pPr>
      <w:r w:rsidRPr="008F7C54">
        <w:rPr>
          <w:rFonts w:ascii="Arial" w:eastAsia="Times New Roman" w:hAnsi="Arial" w:cs="Arial"/>
          <w:color w:val="000000"/>
          <w:sz w:val="22"/>
          <w:szCs w:val="22"/>
          <w:lang w:eastAsia="fr-FR"/>
        </w:rPr>
        <w:t>Le programme expérimental induit plusieurs missions, de difficulté</w:t>
      </w:r>
      <w:r w:rsidR="006A0D68">
        <w:rPr>
          <w:rFonts w:ascii="Arial" w:eastAsia="Times New Roman" w:hAnsi="Arial" w:cs="Arial"/>
          <w:color w:val="000000"/>
          <w:sz w:val="22"/>
          <w:szCs w:val="22"/>
          <w:lang w:eastAsia="fr-FR"/>
        </w:rPr>
        <w:t>s</w:t>
      </w:r>
      <w:r w:rsidRPr="008F7C54">
        <w:rPr>
          <w:rFonts w:ascii="Arial" w:eastAsia="Times New Roman" w:hAnsi="Arial" w:cs="Arial"/>
          <w:color w:val="000000"/>
          <w:sz w:val="22"/>
          <w:szCs w:val="22"/>
          <w:lang w:eastAsia="fr-FR"/>
        </w:rPr>
        <w:t xml:space="preserve"> croissante</w:t>
      </w:r>
      <w:r w:rsidR="006A0D68">
        <w:rPr>
          <w:rFonts w:ascii="Arial" w:eastAsia="Times New Roman" w:hAnsi="Arial" w:cs="Arial"/>
          <w:color w:val="000000"/>
          <w:sz w:val="22"/>
          <w:szCs w:val="22"/>
          <w:lang w:eastAsia="fr-FR"/>
        </w:rPr>
        <w:t>s</w:t>
      </w:r>
      <w:r w:rsidRPr="008F7C54">
        <w:rPr>
          <w:rFonts w:ascii="Arial" w:eastAsia="Times New Roman" w:hAnsi="Arial" w:cs="Arial"/>
          <w:color w:val="000000"/>
          <w:sz w:val="22"/>
          <w:szCs w:val="22"/>
          <w:lang w:eastAsia="fr-FR"/>
        </w:rPr>
        <w:t>, sur un même site. L’amélioration de nos systèmes, robots, capteurs et systèmes autonomes, est ainsi incrémentale et les données acquises lors d’une mission précédente servent de réalité terrain (de validation et de simulation) pour accroître l’ambition des nouvelles missions.</w:t>
      </w:r>
    </w:p>
    <w:p w:rsidR="008F7C54" w:rsidRPr="008F7C54" w:rsidRDefault="008F7C54" w:rsidP="008F7C54">
      <w:pPr>
        <w:rPr>
          <w:rFonts w:ascii="Times New Roman" w:eastAsia="Times New Roman" w:hAnsi="Times New Roman" w:cs="Times New Roman"/>
          <w:color w:val="000000"/>
          <w:lang w:eastAsia="fr-FR"/>
        </w:rPr>
      </w:pPr>
    </w:p>
    <w:p w:rsidR="008F7C54" w:rsidRPr="008F7C54" w:rsidRDefault="008F7C54" w:rsidP="008F7C54">
      <w:pPr>
        <w:jc w:val="both"/>
        <w:rPr>
          <w:rFonts w:ascii="Times New Roman" w:eastAsia="Times New Roman" w:hAnsi="Times New Roman" w:cs="Times New Roman"/>
          <w:color w:val="000000"/>
          <w:lang w:eastAsia="fr-FR"/>
        </w:rPr>
      </w:pPr>
      <w:r w:rsidRPr="008F7C54">
        <w:rPr>
          <w:rFonts w:ascii="Arial" w:eastAsia="Times New Roman" w:hAnsi="Arial" w:cs="Arial"/>
          <w:b/>
          <w:bCs/>
          <w:color w:val="000000"/>
          <w:sz w:val="22"/>
          <w:szCs w:val="22"/>
          <w:lang w:eastAsia="fr-FR"/>
        </w:rPr>
        <w:t>La première mission que nous souhaitons programmer (novembre/décembre) dans la Fontaine de Nîmes</w:t>
      </w:r>
      <w:r w:rsidRPr="008F7C54">
        <w:rPr>
          <w:rFonts w:ascii="Arial" w:eastAsia="Times New Roman" w:hAnsi="Arial" w:cs="Arial"/>
          <w:color w:val="000000"/>
          <w:sz w:val="22"/>
          <w:szCs w:val="22"/>
          <w:lang w:eastAsia="fr-FR"/>
        </w:rPr>
        <w:t xml:space="preserve"> consiste à réaliser les tests nécessaires à la validation de l’architecture ‘sensorielle’ du robot, c.à.d. les capteurs, leur électronique et leur architecture informatique. Nous souhaitons mettre en œuvre notre nouvelle architecture acoustique (</w:t>
      </w:r>
      <w:proofErr w:type="spellStart"/>
      <w:r w:rsidRPr="008F7C54">
        <w:rPr>
          <w:rFonts w:ascii="Arial" w:eastAsia="Times New Roman" w:hAnsi="Arial" w:cs="Arial"/>
          <w:color w:val="000000"/>
          <w:sz w:val="22"/>
          <w:szCs w:val="22"/>
          <w:lang w:eastAsia="fr-FR"/>
        </w:rPr>
        <w:t>NavScoot</w:t>
      </w:r>
      <w:proofErr w:type="spellEnd"/>
      <w:r w:rsidRPr="008F7C54">
        <w:rPr>
          <w:rFonts w:ascii="Arial" w:eastAsia="Times New Roman" w:hAnsi="Arial" w:cs="Arial"/>
          <w:color w:val="000000"/>
          <w:sz w:val="22"/>
          <w:szCs w:val="22"/>
          <w:lang w:eastAsia="fr-FR"/>
        </w:rPr>
        <w:t xml:space="preserve">) et tester un nouveau système </w:t>
      </w:r>
      <w:proofErr w:type="spellStart"/>
      <w:r w:rsidRPr="008F7C54">
        <w:rPr>
          <w:rFonts w:ascii="Arial" w:eastAsia="Times New Roman" w:hAnsi="Arial" w:cs="Arial"/>
          <w:color w:val="000000"/>
          <w:sz w:val="22"/>
          <w:szCs w:val="22"/>
          <w:lang w:eastAsia="fr-FR"/>
        </w:rPr>
        <w:t>photogrammétrique</w:t>
      </w:r>
      <w:proofErr w:type="spellEnd"/>
      <w:r w:rsidRPr="008F7C54">
        <w:rPr>
          <w:rFonts w:ascii="Arial" w:eastAsia="Times New Roman" w:hAnsi="Arial" w:cs="Arial"/>
          <w:color w:val="000000"/>
          <w:sz w:val="22"/>
          <w:szCs w:val="22"/>
          <w:lang w:eastAsia="fr-FR"/>
        </w:rPr>
        <w:t xml:space="preserve"> (</w:t>
      </w:r>
      <w:proofErr w:type="spellStart"/>
      <w:r w:rsidRPr="008F7C54">
        <w:rPr>
          <w:rFonts w:ascii="Arial" w:eastAsia="Times New Roman" w:hAnsi="Arial" w:cs="Arial"/>
          <w:color w:val="000000"/>
          <w:sz w:val="22"/>
          <w:szCs w:val="22"/>
          <w:lang w:eastAsia="fr-FR"/>
        </w:rPr>
        <w:t>Dodécam</w:t>
      </w:r>
      <w:proofErr w:type="spellEnd"/>
      <w:r w:rsidRPr="008F7C54">
        <w:rPr>
          <w:rFonts w:ascii="Arial" w:eastAsia="Times New Roman" w:hAnsi="Arial" w:cs="Arial"/>
          <w:color w:val="000000"/>
          <w:sz w:val="22"/>
          <w:szCs w:val="22"/>
          <w:lang w:eastAsia="fr-FR"/>
        </w:rPr>
        <w:t>) encore en cours de réalisation. Cette mission expérimentale sera aussi l’occasion de valider différents principes technologiques relatifs à la réalisation d’un largueur de traceur autonome.</w:t>
      </w:r>
    </w:p>
    <w:p w:rsidR="008F7C54" w:rsidRPr="008F7C54" w:rsidRDefault="008F7C54" w:rsidP="008F7C54">
      <w:pPr>
        <w:rPr>
          <w:rFonts w:ascii="Times New Roman" w:eastAsia="Times New Roman" w:hAnsi="Times New Roman" w:cs="Times New Roman"/>
          <w:color w:val="000000"/>
          <w:lang w:eastAsia="fr-FR"/>
        </w:rPr>
      </w:pPr>
    </w:p>
    <w:p w:rsidR="008F7C54" w:rsidRPr="008F7C54" w:rsidRDefault="008F7C54" w:rsidP="008F7C54">
      <w:pPr>
        <w:jc w:val="both"/>
        <w:rPr>
          <w:rFonts w:ascii="Times New Roman" w:eastAsia="Times New Roman" w:hAnsi="Times New Roman" w:cs="Times New Roman"/>
          <w:color w:val="000000"/>
          <w:lang w:eastAsia="fr-FR"/>
        </w:rPr>
      </w:pPr>
      <w:r w:rsidRPr="008F7C54">
        <w:rPr>
          <w:rFonts w:ascii="Arial" w:eastAsia="Times New Roman" w:hAnsi="Arial" w:cs="Arial"/>
          <w:color w:val="000000"/>
          <w:sz w:val="22"/>
          <w:szCs w:val="22"/>
          <w:lang w:eastAsia="fr-FR"/>
        </w:rPr>
        <w:t xml:space="preserve">Ainsi cette première campagne expérimentale fournira deux Modèles Numériques de Terrain (MNT) des 200 premiers mètres du réseau karstique. Le premier modèle est acquis par les moyens acoustiques du </w:t>
      </w:r>
      <w:proofErr w:type="spellStart"/>
      <w:r w:rsidRPr="008F7C54">
        <w:rPr>
          <w:rFonts w:ascii="Arial" w:eastAsia="Times New Roman" w:hAnsi="Arial" w:cs="Arial"/>
          <w:color w:val="000000"/>
          <w:sz w:val="22"/>
          <w:szCs w:val="22"/>
          <w:lang w:eastAsia="fr-FR"/>
        </w:rPr>
        <w:t>NavScoot</w:t>
      </w:r>
      <w:proofErr w:type="spellEnd"/>
      <w:r w:rsidRPr="008F7C54">
        <w:rPr>
          <w:rFonts w:ascii="Arial" w:eastAsia="Times New Roman" w:hAnsi="Arial" w:cs="Arial"/>
          <w:color w:val="000000"/>
          <w:sz w:val="22"/>
          <w:szCs w:val="22"/>
          <w:lang w:eastAsia="fr-FR"/>
        </w:rPr>
        <w:t xml:space="preserve"> et le second bien plus précis (photogrammétrie) acquis par les 12 caméras du </w:t>
      </w:r>
      <w:proofErr w:type="spellStart"/>
      <w:r w:rsidRPr="008F7C54">
        <w:rPr>
          <w:rFonts w:ascii="Arial" w:eastAsia="Times New Roman" w:hAnsi="Arial" w:cs="Arial"/>
          <w:color w:val="000000"/>
          <w:sz w:val="22"/>
          <w:szCs w:val="22"/>
          <w:lang w:eastAsia="fr-FR"/>
        </w:rPr>
        <w:t>Dodécam</w:t>
      </w:r>
      <w:proofErr w:type="spellEnd"/>
      <w:r w:rsidRPr="008F7C54">
        <w:rPr>
          <w:rFonts w:ascii="Arial" w:eastAsia="Times New Roman" w:hAnsi="Arial" w:cs="Arial"/>
          <w:color w:val="000000"/>
          <w:sz w:val="22"/>
          <w:szCs w:val="22"/>
          <w:lang w:eastAsia="fr-FR"/>
        </w:rPr>
        <w:t xml:space="preserve">. Il faut noter que si la mise en œuvre du </w:t>
      </w:r>
      <w:proofErr w:type="spellStart"/>
      <w:r w:rsidRPr="008F7C54">
        <w:rPr>
          <w:rFonts w:ascii="Arial" w:eastAsia="Times New Roman" w:hAnsi="Arial" w:cs="Arial"/>
          <w:color w:val="000000"/>
          <w:sz w:val="22"/>
          <w:szCs w:val="22"/>
          <w:lang w:eastAsia="fr-FR"/>
        </w:rPr>
        <w:t>Dodécam</w:t>
      </w:r>
      <w:proofErr w:type="spellEnd"/>
      <w:r w:rsidRPr="008F7C54">
        <w:rPr>
          <w:rFonts w:ascii="Arial" w:eastAsia="Times New Roman" w:hAnsi="Arial" w:cs="Arial"/>
          <w:color w:val="000000"/>
          <w:sz w:val="22"/>
          <w:szCs w:val="22"/>
          <w:lang w:eastAsia="fr-FR"/>
        </w:rPr>
        <w:t xml:space="preserve"> va dépendre de la turbidité de l’eau, le </w:t>
      </w:r>
      <w:proofErr w:type="spellStart"/>
      <w:r w:rsidRPr="008F7C54">
        <w:rPr>
          <w:rFonts w:ascii="Arial" w:eastAsia="Times New Roman" w:hAnsi="Arial" w:cs="Arial"/>
          <w:color w:val="000000"/>
          <w:sz w:val="22"/>
          <w:szCs w:val="22"/>
          <w:lang w:eastAsia="fr-FR"/>
        </w:rPr>
        <w:t>NavScoot</w:t>
      </w:r>
      <w:proofErr w:type="spellEnd"/>
      <w:r w:rsidRPr="008F7C54">
        <w:rPr>
          <w:rFonts w:ascii="Arial" w:eastAsia="Times New Roman" w:hAnsi="Arial" w:cs="Arial"/>
          <w:color w:val="000000"/>
          <w:sz w:val="22"/>
          <w:szCs w:val="22"/>
          <w:lang w:eastAsia="fr-FR"/>
        </w:rPr>
        <w:t xml:space="preserve"> lui n’est pas sensible à ce phénomène. </w:t>
      </w:r>
    </w:p>
    <w:p w:rsidR="008F7C54" w:rsidRPr="008F7C54" w:rsidRDefault="008F7C54" w:rsidP="008F7C54">
      <w:pPr>
        <w:rPr>
          <w:rFonts w:ascii="Times New Roman" w:eastAsia="Times New Roman" w:hAnsi="Times New Roman" w:cs="Times New Roman"/>
          <w:color w:val="000000"/>
          <w:lang w:eastAsia="fr-FR"/>
        </w:rPr>
      </w:pPr>
    </w:p>
    <w:p w:rsidR="008F7C54" w:rsidRPr="008F7C54" w:rsidRDefault="008F7C54" w:rsidP="008F7C54">
      <w:pPr>
        <w:jc w:val="both"/>
        <w:rPr>
          <w:rFonts w:ascii="Times New Roman" w:eastAsia="Times New Roman" w:hAnsi="Times New Roman" w:cs="Times New Roman"/>
          <w:color w:val="000000"/>
          <w:lang w:eastAsia="fr-FR"/>
        </w:rPr>
      </w:pPr>
      <w:r w:rsidRPr="008F7C54">
        <w:rPr>
          <w:rFonts w:ascii="Arial" w:eastAsia="Times New Roman" w:hAnsi="Arial" w:cs="Arial"/>
          <w:color w:val="000000"/>
          <w:sz w:val="22"/>
          <w:szCs w:val="22"/>
          <w:lang w:eastAsia="fr-FR"/>
        </w:rPr>
        <w:t xml:space="preserve">La suite des capteurs du </w:t>
      </w:r>
      <w:proofErr w:type="spellStart"/>
      <w:r w:rsidRPr="008F7C54">
        <w:rPr>
          <w:rFonts w:ascii="Arial" w:eastAsia="Times New Roman" w:hAnsi="Arial" w:cs="Arial"/>
          <w:color w:val="000000"/>
          <w:sz w:val="22"/>
          <w:szCs w:val="22"/>
          <w:lang w:eastAsia="fr-FR"/>
        </w:rPr>
        <w:t>NavSccot</w:t>
      </w:r>
      <w:proofErr w:type="spellEnd"/>
      <w:r w:rsidRPr="008F7C54">
        <w:rPr>
          <w:rFonts w:ascii="Arial" w:eastAsia="Times New Roman" w:hAnsi="Arial" w:cs="Arial"/>
          <w:color w:val="000000"/>
          <w:sz w:val="22"/>
          <w:szCs w:val="22"/>
          <w:lang w:eastAsia="fr-FR"/>
        </w:rPr>
        <w:t xml:space="preserve"> comprend :</w:t>
      </w:r>
    </w:p>
    <w:p w:rsidR="008F7C54" w:rsidRPr="008F7C54" w:rsidRDefault="008F7C54" w:rsidP="008F7C54">
      <w:pPr>
        <w:rPr>
          <w:rFonts w:ascii="Times New Roman" w:eastAsia="Times New Roman" w:hAnsi="Times New Roman" w:cs="Times New Roman"/>
          <w:color w:val="000000"/>
          <w:lang w:eastAsia="fr-FR"/>
        </w:rPr>
      </w:pPr>
    </w:p>
    <w:p w:rsidR="008F7C54" w:rsidRPr="008F7C54" w:rsidRDefault="008F7C54" w:rsidP="008F7C54">
      <w:pPr>
        <w:jc w:val="both"/>
        <w:rPr>
          <w:rFonts w:ascii="Times New Roman" w:eastAsia="Times New Roman" w:hAnsi="Times New Roman" w:cs="Times New Roman"/>
          <w:color w:val="000000"/>
          <w:lang w:eastAsia="fr-FR"/>
        </w:rPr>
      </w:pPr>
      <w:r w:rsidRPr="008F7C54">
        <w:rPr>
          <w:rFonts w:ascii="Arial" w:eastAsia="Times New Roman" w:hAnsi="Arial" w:cs="Arial"/>
          <w:color w:val="000000"/>
          <w:sz w:val="22"/>
          <w:szCs w:val="22"/>
          <w:lang w:eastAsia="fr-FR"/>
        </w:rPr>
        <w:t>-</w:t>
      </w:r>
      <w:r w:rsidRPr="008F7C54">
        <w:rPr>
          <w:rFonts w:ascii="Arial" w:eastAsia="Times New Roman" w:hAnsi="Arial" w:cs="Arial"/>
          <w:color w:val="000000"/>
          <w:sz w:val="22"/>
          <w:szCs w:val="22"/>
          <w:lang w:eastAsia="fr-FR"/>
        </w:rPr>
        <w:tab/>
        <w:t xml:space="preserve">Un sonar </w:t>
      </w:r>
      <w:proofErr w:type="spellStart"/>
      <w:r w:rsidRPr="008F7C54">
        <w:rPr>
          <w:rFonts w:ascii="Arial" w:eastAsia="Times New Roman" w:hAnsi="Arial" w:cs="Arial"/>
          <w:color w:val="000000"/>
          <w:sz w:val="22"/>
          <w:szCs w:val="22"/>
          <w:lang w:eastAsia="fr-FR"/>
        </w:rPr>
        <w:t>profilométrique</w:t>
      </w:r>
      <w:proofErr w:type="spellEnd"/>
      <w:r w:rsidRPr="008F7C54">
        <w:rPr>
          <w:rFonts w:ascii="Arial" w:eastAsia="Times New Roman" w:hAnsi="Arial" w:cs="Arial"/>
          <w:color w:val="000000"/>
          <w:sz w:val="22"/>
          <w:szCs w:val="22"/>
          <w:lang w:eastAsia="fr-FR"/>
        </w:rPr>
        <w:t xml:space="preserve"> vertical, Super </w:t>
      </w:r>
      <w:proofErr w:type="spellStart"/>
      <w:r w:rsidRPr="008F7C54">
        <w:rPr>
          <w:rFonts w:ascii="Arial" w:eastAsia="Times New Roman" w:hAnsi="Arial" w:cs="Arial"/>
          <w:color w:val="000000"/>
          <w:sz w:val="22"/>
          <w:szCs w:val="22"/>
          <w:lang w:eastAsia="fr-FR"/>
        </w:rPr>
        <w:t>Seaprince</w:t>
      </w:r>
      <w:proofErr w:type="spellEnd"/>
      <w:r w:rsidRPr="008F7C54">
        <w:rPr>
          <w:rFonts w:ascii="Arial" w:eastAsia="Times New Roman" w:hAnsi="Arial" w:cs="Arial"/>
          <w:color w:val="000000"/>
          <w:sz w:val="22"/>
          <w:szCs w:val="22"/>
          <w:lang w:eastAsia="fr-FR"/>
        </w:rPr>
        <w:t xml:space="preserve"> de chez </w:t>
      </w:r>
      <w:proofErr w:type="spellStart"/>
      <w:r w:rsidRPr="008F7C54">
        <w:rPr>
          <w:rFonts w:ascii="Arial" w:eastAsia="Times New Roman" w:hAnsi="Arial" w:cs="Arial"/>
          <w:color w:val="000000"/>
          <w:sz w:val="22"/>
          <w:szCs w:val="22"/>
          <w:lang w:eastAsia="fr-FR"/>
        </w:rPr>
        <w:t>Tritech</w:t>
      </w:r>
      <w:proofErr w:type="spellEnd"/>
    </w:p>
    <w:p w:rsidR="008F7C54" w:rsidRPr="008F7C54" w:rsidRDefault="008F7C54" w:rsidP="008F7C54">
      <w:pPr>
        <w:jc w:val="both"/>
        <w:rPr>
          <w:rFonts w:ascii="Times New Roman" w:eastAsia="Times New Roman" w:hAnsi="Times New Roman" w:cs="Times New Roman"/>
          <w:color w:val="000000"/>
          <w:lang w:eastAsia="fr-FR"/>
        </w:rPr>
      </w:pPr>
      <w:r w:rsidRPr="008F7C54">
        <w:rPr>
          <w:rFonts w:ascii="Arial" w:eastAsia="Times New Roman" w:hAnsi="Arial" w:cs="Arial"/>
          <w:color w:val="000000"/>
          <w:sz w:val="22"/>
          <w:szCs w:val="22"/>
          <w:lang w:eastAsia="fr-FR"/>
        </w:rPr>
        <w:t>-</w:t>
      </w:r>
      <w:r w:rsidRPr="008F7C54">
        <w:rPr>
          <w:rFonts w:ascii="Arial" w:eastAsia="Times New Roman" w:hAnsi="Arial" w:cs="Arial"/>
          <w:color w:val="000000"/>
          <w:sz w:val="22"/>
          <w:szCs w:val="22"/>
          <w:lang w:eastAsia="fr-FR"/>
        </w:rPr>
        <w:tab/>
        <w:t xml:space="preserve">Un sonar </w:t>
      </w:r>
      <w:proofErr w:type="spellStart"/>
      <w:r w:rsidRPr="008F7C54">
        <w:rPr>
          <w:rFonts w:ascii="Arial" w:eastAsia="Times New Roman" w:hAnsi="Arial" w:cs="Arial"/>
          <w:color w:val="000000"/>
          <w:sz w:val="22"/>
          <w:szCs w:val="22"/>
          <w:lang w:eastAsia="fr-FR"/>
        </w:rPr>
        <w:t>profilométrique</w:t>
      </w:r>
      <w:proofErr w:type="spellEnd"/>
      <w:r w:rsidRPr="008F7C54">
        <w:rPr>
          <w:rFonts w:ascii="Arial" w:eastAsia="Times New Roman" w:hAnsi="Arial" w:cs="Arial"/>
          <w:color w:val="000000"/>
          <w:sz w:val="22"/>
          <w:szCs w:val="22"/>
          <w:lang w:eastAsia="fr-FR"/>
        </w:rPr>
        <w:t xml:space="preserve"> horizontal, Ping 360 de chez Blue </w:t>
      </w:r>
      <w:proofErr w:type="spellStart"/>
      <w:r w:rsidRPr="008F7C54">
        <w:rPr>
          <w:rFonts w:ascii="Arial" w:eastAsia="Times New Roman" w:hAnsi="Arial" w:cs="Arial"/>
          <w:color w:val="000000"/>
          <w:sz w:val="22"/>
          <w:szCs w:val="22"/>
          <w:lang w:eastAsia="fr-FR"/>
        </w:rPr>
        <w:t>Robotics</w:t>
      </w:r>
      <w:proofErr w:type="spellEnd"/>
    </w:p>
    <w:p w:rsidR="008F7C54" w:rsidRPr="008F7C54" w:rsidRDefault="008F7C54" w:rsidP="008F7C54">
      <w:pPr>
        <w:jc w:val="both"/>
        <w:rPr>
          <w:rFonts w:ascii="Times New Roman" w:eastAsia="Times New Roman" w:hAnsi="Times New Roman" w:cs="Times New Roman"/>
          <w:color w:val="000000"/>
          <w:lang w:eastAsia="fr-FR"/>
        </w:rPr>
      </w:pPr>
      <w:r w:rsidRPr="008F7C54">
        <w:rPr>
          <w:rFonts w:ascii="Arial" w:eastAsia="Times New Roman" w:hAnsi="Arial" w:cs="Arial"/>
          <w:color w:val="000000"/>
          <w:sz w:val="22"/>
          <w:szCs w:val="22"/>
          <w:lang w:eastAsia="fr-FR"/>
        </w:rPr>
        <w:t>-</w:t>
      </w:r>
      <w:r w:rsidRPr="008F7C54">
        <w:rPr>
          <w:rFonts w:ascii="Arial" w:eastAsia="Times New Roman" w:hAnsi="Arial" w:cs="Arial"/>
          <w:color w:val="000000"/>
          <w:sz w:val="22"/>
          <w:szCs w:val="22"/>
          <w:lang w:eastAsia="fr-FR"/>
        </w:rPr>
        <w:tab/>
        <w:t xml:space="preserve">Un DVL, DVL1000 de chez </w:t>
      </w:r>
      <w:proofErr w:type="spellStart"/>
      <w:r w:rsidRPr="008F7C54">
        <w:rPr>
          <w:rFonts w:ascii="Arial" w:eastAsia="Times New Roman" w:hAnsi="Arial" w:cs="Arial"/>
          <w:color w:val="000000"/>
          <w:sz w:val="22"/>
          <w:szCs w:val="22"/>
          <w:lang w:eastAsia="fr-FR"/>
        </w:rPr>
        <w:t>Nortek</w:t>
      </w:r>
      <w:proofErr w:type="spellEnd"/>
    </w:p>
    <w:p w:rsidR="008F7C54" w:rsidRPr="008F7C54" w:rsidRDefault="008F7C54" w:rsidP="008F7C54">
      <w:pPr>
        <w:jc w:val="both"/>
        <w:rPr>
          <w:rFonts w:ascii="Times New Roman" w:eastAsia="Times New Roman" w:hAnsi="Times New Roman" w:cs="Times New Roman"/>
          <w:color w:val="000000"/>
          <w:lang w:eastAsia="fr-FR"/>
        </w:rPr>
      </w:pPr>
      <w:r w:rsidRPr="008F7C54">
        <w:rPr>
          <w:rFonts w:ascii="Arial" w:eastAsia="Times New Roman" w:hAnsi="Arial" w:cs="Arial"/>
          <w:color w:val="000000"/>
          <w:sz w:val="22"/>
          <w:szCs w:val="22"/>
          <w:lang w:eastAsia="fr-FR"/>
        </w:rPr>
        <w:t>-</w:t>
      </w:r>
      <w:r w:rsidRPr="008F7C54">
        <w:rPr>
          <w:rFonts w:ascii="Arial" w:eastAsia="Times New Roman" w:hAnsi="Arial" w:cs="Arial"/>
          <w:color w:val="000000"/>
          <w:sz w:val="22"/>
          <w:szCs w:val="22"/>
          <w:lang w:eastAsia="fr-FR"/>
        </w:rPr>
        <w:tab/>
        <w:t>Une centrale d’attitude, BNO055 de chez BOSCH</w:t>
      </w:r>
    </w:p>
    <w:p w:rsidR="008F7C54" w:rsidRPr="008F7C54" w:rsidRDefault="008F7C54" w:rsidP="008F7C54">
      <w:pPr>
        <w:jc w:val="both"/>
        <w:rPr>
          <w:rFonts w:ascii="Times New Roman" w:eastAsia="Times New Roman" w:hAnsi="Times New Roman" w:cs="Times New Roman"/>
          <w:color w:val="000000"/>
          <w:lang w:eastAsia="fr-FR"/>
        </w:rPr>
      </w:pPr>
      <w:r w:rsidRPr="008F7C54">
        <w:rPr>
          <w:rFonts w:ascii="Arial" w:eastAsia="Times New Roman" w:hAnsi="Arial" w:cs="Arial"/>
          <w:color w:val="000000"/>
          <w:sz w:val="22"/>
          <w:szCs w:val="22"/>
          <w:lang w:eastAsia="fr-FR"/>
        </w:rPr>
        <w:t>-</w:t>
      </w:r>
      <w:r w:rsidRPr="008F7C54">
        <w:rPr>
          <w:rFonts w:ascii="Arial" w:eastAsia="Times New Roman" w:hAnsi="Arial" w:cs="Arial"/>
          <w:color w:val="000000"/>
          <w:sz w:val="22"/>
          <w:szCs w:val="22"/>
          <w:lang w:eastAsia="fr-FR"/>
        </w:rPr>
        <w:tab/>
        <w:t xml:space="preserve">Un Capteur de pression, </w:t>
      </w:r>
      <w:proofErr w:type="spellStart"/>
      <w:r w:rsidRPr="008F7C54">
        <w:rPr>
          <w:rFonts w:ascii="Arial" w:eastAsia="Times New Roman" w:hAnsi="Arial" w:cs="Arial"/>
          <w:color w:val="000000"/>
          <w:sz w:val="22"/>
          <w:szCs w:val="22"/>
          <w:lang w:eastAsia="fr-FR"/>
        </w:rPr>
        <w:t>profondimètre</w:t>
      </w:r>
      <w:proofErr w:type="spellEnd"/>
      <w:r w:rsidRPr="008F7C54">
        <w:rPr>
          <w:rFonts w:ascii="Arial" w:eastAsia="Times New Roman" w:hAnsi="Arial" w:cs="Arial"/>
          <w:color w:val="000000"/>
          <w:sz w:val="22"/>
          <w:szCs w:val="22"/>
          <w:lang w:eastAsia="fr-FR"/>
        </w:rPr>
        <w:t xml:space="preserve"> de chez Blue </w:t>
      </w:r>
      <w:proofErr w:type="spellStart"/>
      <w:r w:rsidRPr="008F7C54">
        <w:rPr>
          <w:rFonts w:ascii="Arial" w:eastAsia="Times New Roman" w:hAnsi="Arial" w:cs="Arial"/>
          <w:color w:val="000000"/>
          <w:sz w:val="22"/>
          <w:szCs w:val="22"/>
          <w:lang w:eastAsia="fr-FR"/>
        </w:rPr>
        <w:t>Robotics</w:t>
      </w:r>
      <w:proofErr w:type="spellEnd"/>
      <w:r w:rsidRPr="008F7C54">
        <w:rPr>
          <w:rFonts w:ascii="Arial" w:eastAsia="Times New Roman" w:hAnsi="Arial" w:cs="Arial"/>
          <w:color w:val="000000"/>
          <w:sz w:val="22"/>
          <w:szCs w:val="22"/>
          <w:lang w:eastAsia="fr-FR"/>
        </w:rPr>
        <w:t>.</w:t>
      </w:r>
    </w:p>
    <w:p w:rsidR="008F7C54" w:rsidRPr="008F7C54" w:rsidRDefault="008F7C54" w:rsidP="008F7C54">
      <w:pPr>
        <w:jc w:val="both"/>
        <w:rPr>
          <w:rFonts w:ascii="Times New Roman" w:eastAsia="Times New Roman" w:hAnsi="Times New Roman" w:cs="Times New Roman"/>
          <w:color w:val="000000"/>
          <w:lang w:eastAsia="fr-FR"/>
        </w:rPr>
      </w:pPr>
      <w:r w:rsidRPr="008F7C54">
        <w:rPr>
          <w:rFonts w:ascii="Arial" w:eastAsia="Times New Roman" w:hAnsi="Arial" w:cs="Arial"/>
          <w:color w:val="000000"/>
          <w:sz w:val="22"/>
          <w:szCs w:val="22"/>
          <w:lang w:eastAsia="fr-FR"/>
        </w:rPr>
        <w:t>-</w:t>
      </w:r>
      <w:r w:rsidRPr="008F7C54">
        <w:rPr>
          <w:rFonts w:ascii="Arial" w:eastAsia="Times New Roman" w:hAnsi="Arial" w:cs="Arial"/>
          <w:color w:val="000000"/>
          <w:sz w:val="22"/>
          <w:szCs w:val="22"/>
          <w:lang w:eastAsia="fr-FR"/>
        </w:rPr>
        <w:tab/>
        <w:t>Une interface de commande ‘Dive Angel’.</w:t>
      </w:r>
    </w:p>
    <w:p w:rsidR="008F7C54" w:rsidRPr="008F7C54" w:rsidRDefault="008F7C54" w:rsidP="008F7C54">
      <w:pPr>
        <w:rPr>
          <w:rFonts w:ascii="Times New Roman" w:eastAsia="Times New Roman" w:hAnsi="Times New Roman" w:cs="Times New Roman"/>
          <w:color w:val="000000"/>
          <w:lang w:eastAsia="fr-FR"/>
        </w:rPr>
      </w:pPr>
    </w:p>
    <w:p w:rsidR="008F7C54" w:rsidRPr="008F7C54" w:rsidRDefault="008F7C54" w:rsidP="008F7C54">
      <w:pPr>
        <w:jc w:val="both"/>
        <w:rPr>
          <w:rFonts w:ascii="Times New Roman" w:eastAsia="Times New Roman" w:hAnsi="Times New Roman" w:cs="Times New Roman"/>
          <w:color w:val="000000"/>
          <w:lang w:eastAsia="fr-FR"/>
        </w:rPr>
      </w:pPr>
      <w:r w:rsidRPr="008F7C54">
        <w:rPr>
          <w:rFonts w:ascii="Arial" w:eastAsia="Times New Roman" w:hAnsi="Arial" w:cs="Arial"/>
          <w:color w:val="000000"/>
          <w:sz w:val="22"/>
          <w:szCs w:val="22"/>
          <w:lang w:eastAsia="fr-FR"/>
        </w:rPr>
        <w:t xml:space="preserve">Le </w:t>
      </w:r>
      <w:proofErr w:type="spellStart"/>
      <w:r w:rsidRPr="008F7C54">
        <w:rPr>
          <w:rFonts w:ascii="Arial" w:eastAsia="Times New Roman" w:hAnsi="Arial" w:cs="Arial"/>
          <w:color w:val="000000"/>
          <w:sz w:val="22"/>
          <w:szCs w:val="22"/>
          <w:lang w:eastAsia="fr-FR"/>
        </w:rPr>
        <w:t>Dodécam</w:t>
      </w:r>
      <w:proofErr w:type="spellEnd"/>
      <w:r w:rsidRPr="008F7C54">
        <w:rPr>
          <w:rFonts w:ascii="Arial" w:eastAsia="Times New Roman" w:hAnsi="Arial" w:cs="Arial"/>
          <w:color w:val="000000"/>
          <w:sz w:val="22"/>
          <w:szCs w:val="22"/>
          <w:lang w:eastAsia="fr-FR"/>
        </w:rPr>
        <w:t xml:space="preserve"> embarque :</w:t>
      </w:r>
    </w:p>
    <w:p w:rsidR="008F7C54" w:rsidRPr="008F7C54" w:rsidRDefault="008F7C54" w:rsidP="008F7C54">
      <w:pPr>
        <w:jc w:val="both"/>
        <w:rPr>
          <w:rFonts w:ascii="Times New Roman" w:eastAsia="Times New Roman" w:hAnsi="Times New Roman" w:cs="Times New Roman"/>
          <w:color w:val="000000"/>
          <w:lang w:eastAsia="fr-FR"/>
        </w:rPr>
      </w:pPr>
      <w:r w:rsidRPr="008F7C54">
        <w:rPr>
          <w:rFonts w:ascii="Arial" w:eastAsia="Times New Roman" w:hAnsi="Arial" w:cs="Arial"/>
          <w:color w:val="000000"/>
          <w:sz w:val="22"/>
          <w:szCs w:val="22"/>
          <w:lang w:eastAsia="fr-FR"/>
        </w:rPr>
        <w:t>-</w:t>
      </w:r>
      <w:r w:rsidRPr="008F7C54">
        <w:rPr>
          <w:rFonts w:ascii="Arial" w:eastAsia="Times New Roman" w:hAnsi="Arial" w:cs="Arial"/>
          <w:color w:val="000000"/>
          <w:sz w:val="22"/>
          <w:szCs w:val="22"/>
          <w:lang w:eastAsia="fr-FR"/>
        </w:rPr>
        <w:tab/>
        <w:t>12 caméras, RX0 de chez Sony</w:t>
      </w:r>
    </w:p>
    <w:p w:rsidR="008F7C54" w:rsidRPr="008F7C54" w:rsidRDefault="008F7C54" w:rsidP="008F7C54">
      <w:pPr>
        <w:jc w:val="both"/>
        <w:rPr>
          <w:rFonts w:ascii="Times New Roman" w:eastAsia="Times New Roman" w:hAnsi="Times New Roman" w:cs="Times New Roman"/>
          <w:color w:val="000000"/>
          <w:lang w:eastAsia="fr-FR"/>
        </w:rPr>
      </w:pPr>
      <w:r w:rsidRPr="008F7C54">
        <w:rPr>
          <w:rFonts w:ascii="Arial" w:eastAsia="Times New Roman" w:hAnsi="Arial" w:cs="Arial"/>
          <w:color w:val="000000"/>
          <w:sz w:val="22"/>
          <w:szCs w:val="22"/>
          <w:lang w:eastAsia="fr-FR"/>
        </w:rPr>
        <w:t>-</w:t>
      </w:r>
      <w:r w:rsidRPr="008F7C54">
        <w:rPr>
          <w:rFonts w:ascii="Arial" w:eastAsia="Times New Roman" w:hAnsi="Arial" w:cs="Arial"/>
          <w:color w:val="000000"/>
          <w:sz w:val="22"/>
          <w:szCs w:val="22"/>
          <w:lang w:eastAsia="fr-FR"/>
        </w:rPr>
        <w:tab/>
        <w:t>16 projecteurs conçus spécifiquement et en cours de réalisation</w:t>
      </w:r>
    </w:p>
    <w:p w:rsidR="008F7C54" w:rsidRPr="008F7C54" w:rsidRDefault="008F7C54" w:rsidP="008F7C54">
      <w:pPr>
        <w:jc w:val="both"/>
        <w:rPr>
          <w:rFonts w:ascii="Times New Roman" w:eastAsia="Times New Roman" w:hAnsi="Times New Roman" w:cs="Times New Roman"/>
          <w:color w:val="000000"/>
          <w:lang w:eastAsia="fr-FR"/>
        </w:rPr>
      </w:pPr>
      <w:r w:rsidRPr="008F7C54">
        <w:rPr>
          <w:rFonts w:ascii="Arial" w:eastAsia="Times New Roman" w:hAnsi="Arial" w:cs="Arial"/>
          <w:color w:val="000000"/>
          <w:sz w:val="22"/>
          <w:szCs w:val="22"/>
          <w:lang w:eastAsia="fr-FR"/>
        </w:rPr>
        <w:t>-</w:t>
      </w:r>
      <w:r w:rsidRPr="008F7C54">
        <w:rPr>
          <w:rFonts w:ascii="Arial" w:eastAsia="Times New Roman" w:hAnsi="Arial" w:cs="Arial"/>
          <w:color w:val="000000"/>
          <w:sz w:val="22"/>
          <w:szCs w:val="22"/>
          <w:lang w:eastAsia="fr-FR"/>
        </w:rPr>
        <w:tab/>
        <w:t>Une centrale d’attitude, BNO055 de chez BOSCH</w:t>
      </w:r>
    </w:p>
    <w:p w:rsidR="008F7C54" w:rsidRPr="008F7C54" w:rsidRDefault="008F7C54" w:rsidP="008F7C54">
      <w:pPr>
        <w:jc w:val="both"/>
        <w:rPr>
          <w:rFonts w:ascii="Times New Roman" w:eastAsia="Times New Roman" w:hAnsi="Times New Roman" w:cs="Times New Roman"/>
          <w:color w:val="000000"/>
          <w:lang w:eastAsia="fr-FR"/>
        </w:rPr>
      </w:pPr>
      <w:r w:rsidRPr="008F7C54">
        <w:rPr>
          <w:rFonts w:ascii="Arial" w:eastAsia="Times New Roman" w:hAnsi="Arial" w:cs="Arial"/>
          <w:color w:val="000000"/>
          <w:sz w:val="22"/>
          <w:szCs w:val="22"/>
          <w:lang w:eastAsia="fr-FR"/>
        </w:rPr>
        <w:t>-</w:t>
      </w:r>
      <w:r w:rsidRPr="008F7C54">
        <w:rPr>
          <w:rFonts w:ascii="Arial" w:eastAsia="Times New Roman" w:hAnsi="Arial" w:cs="Arial"/>
          <w:color w:val="000000"/>
          <w:sz w:val="22"/>
          <w:szCs w:val="22"/>
          <w:lang w:eastAsia="fr-FR"/>
        </w:rPr>
        <w:tab/>
        <w:t xml:space="preserve">Un Capteur de pression, </w:t>
      </w:r>
      <w:proofErr w:type="spellStart"/>
      <w:r w:rsidRPr="008F7C54">
        <w:rPr>
          <w:rFonts w:ascii="Arial" w:eastAsia="Times New Roman" w:hAnsi="Arial" w:cs="Arial"/>
          <w:color w:val="000000"/>
          <w:sz w:val="22"/>
          <w:szCs w:val="22"/>
          <w:lang w:eastAsia="fr-FR"/>
        </w:rPr>
        <w:t>profondimètre</w:t>
      </w:r>
      <w:proofErr w:type="spellEnd"/>
      <w:r w:rsidRPr="008F7C54">
        <w:rPr>
          <w:rFonts w:ascii="Arial" w:eastAsia="Times New Roman" w:hAnsi="Arial" w:cs="Arial"/>
          <w:color w:val="000000"/>
          <w:sz w:val="22"/>
          <w:szCs w:val="22"/>
          <w:lang w:eastAsia="fr-FR"/>
        </w:rPr>
        <w:t xml:space="preserve"> de chez Blue </w:t>
      </w:r>
      <w:proofErr w:type="spellStart"/>
      <w:r w:rsidRPr="008F7C54">
        <w:rPr>
          <w:rFonts w:ascii="Arial" w:eastAsia="Times New Roman" w:hAnsi="Arial" w:cs="Arial"/>
          <w:color w:val="000000"/>
          <w:sz w:val="22"/>
          <w:szCs w:val="22"/>
          <w:lang w:eastAsia="fr-FR"/>
        </w:rPr>
        <w:t>Robotics</w:t>
      </w:r>
      <w:proofErr w:type="spellEnd"/>
      <w:r w:rsidRPr="008F7C54">
        <w:rPr>
          <w:rFonts w:ascii="Arial" w:eastAsia="Times New Roman" w:hAnsi="Arial" w:cs="Arial"/>
          <w:color w:val="000000"/>
          <w:sz w:val="22"/>
          <w:szCs w:val="22"/>
          <w:lang w:eastAsia="fr-FR"/>
        </w:rPr>
        <w:t>.</w:t>
      </w:r>
    </w:p>
    <w:p w:rsidR="008F7C54" w:rsidRPr="008F7C54" w:rsidRDefault="008F7C54" w:rsidP="008F7C54">
      <w:pPr>
        <w:jc w:val="both"/>
        <w:rPr>
          <w:rFonts w:ascii="Times New Roman" w:eastAsia="Times New Roman" w:hAnsi="Times New Roman" w:cs="Times New Roman"/>
          <w:color w:val="000000"/>
          <w:lang w:eastAsia="fr-FR"/>
        </w:rPr>
      </w:pPr>
      <w:r w:rsidRPr="008F7C54">
        <w:rPr>
          <w:rFonts w:ascii="Arial" w:eastAsia="Times New Roman" w:hAnsi="Arial" w:cs="Arial"/>
          <w:color w:val="000000"/>
          <w:sz w:val="22"/>
          <w:szCs w:val="22"/>
          <w:lang w:eastAsia="fr-FR"/>
        </w:rPr>
        <w:t>-</w:t>
      </w:r>
      <w:r w:rsidRPr="008F7C54">
        <w:rPr>
          <w:rFonts w:ascii="Arial" w:eastAsia="Times New Roman" w:hAnsi="Arial" w:cs="Arial"/>
          <w:color w:val="000000"/>
          <w:sz w:val="22"/>
          <w:szCs w:val="22"/>
          <w:lang w:eastAsia="fr-FR"/>
        </w:rPr>
        <w:tab/>
        <w:t>Une interface de commande ‘Dive Angel’.</w:t>
      </w:r>
    </w:p>
    <w:p w:rsidR="008F7C54" w:rsidRPr="008F7C54" w:rsidRDefault="008F7C54" w:rsidP="008F7C54">
      <w:pPr>
        <w:rPr>
          <w:rFonts w:ascii="Times New Roman" w:eastAsia="Times New Roman" w:hAnsi="Times New Roman" w:cs="Times New Roman"/>
          <w:color w:val="000000"/>
          <w:lang w:eastAsia="fr-FR"/>
        </w:rPr>
      </w:pPr>
    </w:p>
    <w:p w:rsidR="008F7C54" w:rsidRPr="008F7C54" w:rsidRDefault="008F7C54" w:rsidP="008F7C54">
      <w:pPr>
        <w:jc w:val="both"/>
        <w:rPr>
          <w:rFonts w:ascii="Times New Roman" w:eastAsia="Times New Roman" w:hAnsi="Times New Roman" w:cs="Times New Roman"/>
          <w:color w:val="000000"/>
          <w:lang w:eastAsia="fr-FR"/>
        </w:rPr>
      </w:pPr>
      <w:r w:rsidRPr="008F7C54">
        <w:rPr>
          <w:rFonts w:ascii="Arial" w:eastAsia="Times New Roman" w:hAnsi="Arial" w:cs="Arial"/>
          <w:color w:val="000000"/>
          <w:sz w:val="22"/>
          <w:szCs w:val="22"/>
          <w:lang w:eastAsia="fr-FR"/>
        </w:rPr>
        <w:t>Nous prévoyons que ces essais consistent en 3 plongées de 200m dans le conduit depuis la vasque. Les différents systèmes de capteurs (</w:t>
      </w:r>
      <w:proofErr w:type="spellStart"/>
      <w:r w:rsidRPr="008F7C54">
        <w:rPr>
          <w:rFonts w:ascii="Arial" w:eastAsia="Times New Roman" w:hAnsi="Arial" w:cs="Arial"/>
          <w:color w:val="000000"/>
          <w:sz w:val="22"/>
          <w:szCs w:val="22"/>
          <w:lang w:eastAsia="fr-FR"/>
        </w:rPr>
        <w:t>NavScoot</w:t>
      </w:r>
      <w:proofErr w:type="spellEnd"/>
      <w:r w:rsidRPr="008F7C54">
        <w:rPr>
          <w:rFonts w:ascii="Arial" w:eastAsia="Times New Roman" w:hAnsi="Arial" w:cs="Arial"/>
          <w:color w:val="000000"/>
          <w:sz w:val="22"/>
          <w:szCs w:val="22"/>
          <w:lang w:eastAsia="fr-FR"/>
        </w:rPr>
        <w:t xml:space="preserve"> et </w:t>
      </w:r>
      <w:proofErr w:type="spellStart"/>
      <w:r w:rsidRPr="008F7C54">
        <w:rPr>
          <w:rFonts w:ascii="Arial" w:eastAsia="Times New Roman" w:hAnsi="Arial" w:cs="Arial"/>
          <w:color w:val="000000"/>
          <w:sz w:val="22"/>
          <w:szCs w:val="22"/>
          <w:lang w:eastAsia="fr-FR"/>
        </w:rPr>
        <w:t>Dodecam</w:t>
      </w:r>
      <w:proofErr w:type="spellEnd"/>
      <w:r w:rsidRPr="008F7C54">
        <w:rPr>
          <w:rFonts w:ascii="Arial" w:eastAsia="Times New Roman" w:hAnsi="Arial" w:cs="Arial"/>
          <w:color w:val="000000"/>
          <w:sz w:val="22"/>
          <w:szCs w:val="22"/>
          <w:lang w:eastAsia="fr-FR"/>
        </w:rPr>
        <w:t>) seront montés sur un scooter de plongée et manipulés par un plongeur. Une interface (Dive Angel) lui permettra de déclencher les acquisitions et de monitorer le bon déroulement de l’échantillonnage. Ces trois plongées peuvent s’effectuer sur une même journée. </w:t>
      </w:r>
    </w:p>
    <w:p w:rsidR="008F7C54" w:rsidRPr="008F7C54" w:rsidRDefault="008F7C54" w:rsidP="008F7C54">
      <w:pPr>
        <w:rPr>
          <w:rFonts w:ascii="Times New Roman" w:eastAsia="Times New Roman" w:hAnsi="Times New Roman" w:cs="Times New Roman"/>
          <w:color w:val="000000"/>
          <w:lang w:eastAsia="fr-FR"/>
        </w:rPr>
      </w:pPr>
    </w:p>
    <w:p w:rsidR="008F7C54" w:rsidRPr="008F7C54" w:rsidRDefault="008F7C54" w:rsidP="008F7C54">
      <w:pPr>
        <w:jc w:val="both"/>
        <w:rPr>
          <w:rFonts w:ascii="Times New Roman" w:eastAsia="Times New Roman" w:hAnsi="Times New Roman" w:cs="Times New Roman"/>
          <w:color w:val="000000"/>
          <w:lang w:eastAsia="fr-FR"/>
        </w:rPr>
      </w:pPr>
      <w:r w:rsidRPr="008F7C54">
        <w:rPr>
          <w:rFonts w:ascii="Arial" w:eastAsia="Times New Roman" w:hAnsi="Arial" w:cs="Arial"/>
          <w:color w:val="000000"/>
          <w:sz w:val="22"/>
          <w:szCs w:val="22"/>
          <w:lang w:eastAsia="fr-FR"/>
        </w:rPr>
        <w:t>Les données acquises seront ensuite traitées en laboratoire et exploitées pour améliorer nos systèmes robotiques. Les modèles ainsi réalisés seront exploités pour dimensionner la mission expérimentale suivante qui verra non seulement la validation des systèmes robotiques améliorés, mais aussi la réalisation d’un largage de traceur adapté à la morphologie spécifique du site. Ces données spécifiques permettront d’alimenter un modèle de propagation réaliste et validé in situ.</w:t>
      </w:r>
    </w:p>
    <w:p w:rsidR="008F7C54" w:rsidRPr="008F7C54" w:rsidRDefault="008F7C54" w:rsidP="008F7C54">
      <w:pPr>
        <w:rPr>
          <w:rFonts w:ascii="Times New Roman" w:eastAsia="Times New Roman" w:hAnsi="Times New Roman" w:cs="Times New Roman"/>
          <w:color w:val="000000"/>
          <w:lang w:eastAsia="fr-FR"/>
        </w:rPr>
      </w:pPr>
    </w:p>
    <w:p w:rsidR="008F7C54" w:rsidRDefault="008F7C54" w:rsidP="008F7C54">
      <w:pPr>
        <w:jc w:val="both"/>
        <w:rPr>
          <w:rFonts w:ascii="Arial" w:eastAsia="Times New Roman" w:hAnsi="Arial" w:cs="Arial"/>
          <w:color w:val="000000"/>
          <w:sz w:val="22"/>
          <w:szCs w:val="22"/>
          <w:lang w:eastAsia="fr-FR"/>
        </w:rPr>
      </w:pPr>
      <w:r w:rsidRPr="008F7C54">
        <w:rPr>
          <w:rFonts w:ascii="Arial" w:eastAsia="Times New Roman" w:hAnsi="Arial" w:cs="Arial"/>
          <w:color w:val="000000"/>
          <w:sz w:val="22"/>
          <w:szCs w:val="22"/>
          <w:lang w:eastAsia="fr-FR"/>
        </w:rPr>
        <w:t>Une troisième campagne expérimentale peut être envisagée en fonction des améliorations validées et de l’intérêt des instances gestionnaires du site pour réaliser des explorations plus profondes. </w:t>
      </w:r>
    </w:p>
    <w:p w:rsidR="006A0D68" w:rsidRDefault="006A0D68" w:rsidP="008F7C54">
      <w:pPr>
        <w:jc w:val="both"/>
        <w:rPr>
          <w:rFonts w:ascii="Arial" w:eastAsia="Times New Roman" w:hAnsi="Arial" w:cs="Arial"/>
          <w:color w:val="000000"/>
          <w:sz w:val="22"/>
          <w:szCs w:val="22"/>
          <w:lang w:eastAsia="fr-FR"/>
        </w:rPr>
      </w:pPr>
    </w:p>
    <w:p w:rsidR="006A0D68" w:rsidRDefault="006A0D68" w:rsidP="006A0D68">
      <w:pPr>
        <w:jc w:val="center"/>
        <w:rPr>
          <w:rFonts w:ascii="Arial" w:eastAsia="Times New Roman" w:hAnsi="Arial" w:cs="Arial"/>
          <w:color w:val="000000"/>
          <w:sz w:val="36"/>
          <w:szCs w:val="36"/>
          <w:lang w:eastAsia="fr-FR"/>
        </w:rPr>
      </w:pPr>
      <w:r w:rsidRPr="006A0D68">
        <w:rPr>
          <w:rFonts w:ascii="Arial" w:eastAsia="Times New Roman" w:hAnsi="Arial" w:cs="Arial"/>
          <w:color w:val="000000"/>
          <w:sz w:val="36"/>
          <w:szCs w:val="36"/>
          <w:lang w:eastAsia="fr-FR"/>
        </w:rPr>
        <w:lastRenderedPageBreak/>
        <w:t>Écosystème du projet et contact</w:t>
      </w:r>
      <w:r w:rsidR="000C41B4">
        <w:rPr>
          <w:rFonts w:ascii="Arial" w:eastAsia="Times New Roman" w:hAnsi="Arial" w:cs="Arial"/>
          <w:color w:val="000000"/>
          <w:sz w:val="36"/>
          <w:szCs w:val="36"/>
          <w:lang w:eastAsia="fr-FR"/>
        </w:rPr>
        <w:t>s</w:t>
      </w:r>
    </w:p>
    <w:p w:rsidR="00147DC5" w:rsidRDefault="00147DC5" w:rsidP="006A0D68">
      <w:pPr>
        <w:jc w:val="center"/>
        <w:rPr>
          <w:rFonts w:ascii="Arial" w:eastAsia="Times New Roman" w:hAnsi="Arial" w:cs="Arial"/>
          <w:color w:val="000000"/>
          <w:sz w:val="36"/>
          <w:szCs w:val="36"/>
          <w:lang w:eastAsia="fr-FR"/>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6"/>
      </w:tblGrid>
      <w:tr w:rsidR="006A0D68" w:rsidTr="00147DC5">
        <w:tc>
          <w:tcPr>
            <w:tcW w:w="9066" w:type="dxa"/>
          </w:tcPr>
          <w:p w:rsidR="006A0D68" w:rsidRDefault="000C41B4" w:rsidP="006A0D68">
            <w:pPr>
              <w:jc w:val="center"/>
              <w:rPr>
                <w:rFonts w:ascii="Times New Roman" w:eastAsia="Times New Roman" w:hAnsi="Times New Roman" w:cs="Times New Roman"/>
                <w:color w:val="000000"/>
                <w:sz w:val="40"/>
                <w:szCs w:val="40"/>
                <w:lang w:eastAsia="fr-FR"/>
              </w:rPr>
            </w:pPr>
            <w:r w:rsidRPr="000C41B4">
              <w:rPr>
                <w:rFonts w:ascii="Times New Roman" w:eastAsia="Times New Roman" w:hAnsi="Times New Roman" w:cs="Times New Roman"/>
                <w:color w:val="000000"/>
                <w:sz w:val="40"/>
                <w:szCs w:val="40"/>
                <w:lang w:eastAsia="fr-FR"/>
              </w:rPr>
              <w:drawing>
                <wp:inline distT="0" distB="0" distL="0" distR="0" wp14:anchorId="7D4F8121" wp14:editId="6EEA6C98">
                  <wp:extent cx="5756910" cy="3590925"/>
                  <wp:effectExtent l="0" t="0" r="0" b="3175"/>
                  <wp:docPr id="11" name="Image 10">
                    <a:extLst xmlns:a="http://schemas.openxmlformats.org/drawingml/2006/main">
                      <a:ext uri="{FF2B5EF4-FFF2-40B4-BE49-F238E27FC236}">
                        <a16:creationId xmlns:a16="http://schemas.microsoft.com/office/drawing/2014/main" id="{E8576065-08FB-B24C-B8B2-EB0657F65DB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 10">
                            <a:extLst>
                              <a:ext uri="{FF2B5EF4-FFF2-40B4-BE49-F238E27FC236}">
                                <a16:creationId xmlns:a16="http://schemas.microsoft.com/office/drawing/2014/main" id="{E8576065-08FB-B24C-B8B2-EB0657F65DB7}"/>
                              </a:ext>
                            </a:extLst>
                          </pic:cNvPr>
                          <pic:cNvPicPr>
                            <a:picLocks noChangeAspect="1"/>
                          </pic:cNvPicPr>
                        </pic:nvPicPr>
                        <pic:blipFill>
                          <a:blip r:embed="rId27"/>
                          <a:stretch>
                            <a:fillRect/>
                          </a:stretch>
                        </pic:blipFill>
                        <pic:spPr>
                          <a:xfrm>
                            <a:off x="0" y="0"/>
                            <a:ext cx="5756910" cy="3590925"/>
                          </a:xfrm>
                          <a:prstGeom prst="rect">
                            <a:avLst/>
                          </a:prstGeom>
                        </pic:spPr>
                      </pic:pic>
                    </a:graphicData>
                  </a:graphic>
                </wp:inline>
              </w:drawing>
            </w:r>
          </w:p>
        </w:tc>
      </w:tr>
      <w:tr w:rsidR="00380A46" w:rsidTr="00147DC5">
        <w:tc>
          <w:tcPr>
            <w:tcW w:w="9066" w:type="dxa"/>
          </w:tcPr>
          <w:p w:rsidR="00380A46" w:rsidRPr="006A0D68" w:rsidRDefault="000C41B4" w:rsidP="006A0D68">
            <w:pPr>
              <w:jc w:val="center"/>
              <w:rPr>
                <w:rFonts w:ascii="Times New Roman" w:eastAsia="Times New Roman" w:hAnsi="Times New Roman" w:cs="Times New Roman"/>
                <w:color w:val="000000"/>
                <w:sz w:val="40"/>
                <w:szCs w:val="40"/>
                <w:lang w:eastAsia="fr-FR"/>
              </w:rPr>
            </w:pPr>
            <w:r w:rsidRPr="000C41B4">
              <w:rPr>
                <w:rFonts w:ascii="Times New Roman" w:eastAsia="Times New Roman" w:hAnsi="Times New Roman" w:cs="Times New Roman"/>
                <w:color w:val="000000"/>
                <w:sz w:val="40"/>
                <w:szCs w:val="40"/>
                <w:lang w:eastAsia="fr-FR"/>
              </w:rPr>
              <w:drawing>
                <wp:inline distT="0" distB="0" distL="0" distR="0" wp14:anchorId="5AA215D3" wp14:editId="1402AF9E">
                  <wp:extent cx="5756910" cy="3879215"/>
                  <wp:effectExtent l="0" t="0" r="0" b="0"/>
                  <wp:docPr id="4" name="Image 3">
                    <a:extLst xmlns:a="http://schemas.openxmlformats.org/drawingml/2006/main">
                      <a:ext uri="{FF2B5EF4-FFF2-40B4-BE49-F238E27FC236}">
                        <a16:creationId xmlns:a16="http://schemas.microsoft.com/office/drawing/2014/main" id="{1F9D84CC-E808-3248-B270-B7C29B2B31B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3">
                            <a:extLst>
                              <a:ext uri="{FF2B5EF4-FFF2-40B4-BE49-F238E27FC236}">
                                <a16:creationId xmlns:a16="http://schemas.microsoft.com/office/drawing/2014/main" id="{1F9D84CC-E808-3248-B270-B7C29B2B31B2}"/>
                              </a:ext>
                            </a:extLst>
                          </pic:cNvPr>
                          <pic:cNvPicPr>
                            <a:picLocks noChangeAspect="1"/>
                          </pic:cNvPicPr>
                        </pic:nvPicPr>
                        <pic:blipFill>
                          <a:blip r:embed="rId28"/>
                          <a:stretch>
                            <a:fillRect/>
                          </a:stretch>
                        </pic:blipFill>
                        <pic:spPr>
                          <a:xfrm>
                            <a:off x="0" y="0"/>
                            <a:ext cx="5756910" cy="3879215"/>
                          </a:xfrm>
                          <a:prstGeom prst="rect">
                            <a:avLst/>
                          </a:prstGeom>
                        </pic:spPr>
                      </pic:pic>
                    </a:graphicData>
                  </a:graphic>
                </wp:inline>
              </w:drawing>
            </w:r>
          </w:p>
        </w:tc>
      </w:tr>
      <w:tr w:rsidR="00380A46" w:rsidTr="00147DC5">
        <w:tc>
          <w:tcPr>
            <w:tcW w:w="9066" w:type="dxa"/>
          </w:tcPr>
          <w:p w:rsidR="00147DC5" w:rsidRDefault="00147DC5" w:rsidP="00147DC5">
            <w:pPr>
              <w:jc w:val="right"/>
              <w:rPr>
                <w:rFonts w:ascii="Times New Roman" w:eastAsia="Times New Roman" w:hAnsi="Times New Roman" w:cs="Times New Roman"/>
                <w:color w:val="000000"/>
                <w:lang w:eastAsia="fr-FR"/>
              </w:rPr>
            </w:pPr>
          </w:p>
          <w:p w:rsidR="00380A46" w:rsidRPr="00147DC5" w:rsidRDefault="00380A46" w:rsidP="00147DC5">
            <w:pPr>
              <w:jc w:val="right"/>
              <w:rPr>
                <w:rFonts w:ascii="Times New Roman" w:eastAsia="Times New Roman" w:hAnsi="Times New Roman" w:cs="Times New Roman"/>
                <w:color w:val="000000"/>
                <w:lang w:eastAsia="fr-FR"/>
              </w:rPr>
            </w:pPr>
            <w:r w:rsidRPr="00380A46">
              <w:rPr>
                <w:rFonts w:ascii="Times New Roman" w:eastAsia="Times New Roman" w:hAnsi="Times New Roman" w:cs="Times New Roman"/>
                <w:color w:val="000000"/>
                <w:lang w:eastAsia="fr-FR"/>
              </w:rPr>
              <w:t>Contact : Lionel Lapierre</w:t>
            </w:r>
            <w:r w:rsidR="005A61E2">
              <w:rPr>
                <w:rFonts w:ascii="Times New Roman" w:eastAsia="Times New Roman" w:hAnsi="Times New Roman" w:cs="Times New Roman"/>
                <w:color w:val="000000"/>
                <w:lang w:eastAsia="fr-FR"/>
              </w:rPr>
              <w:t xml:space="preserve"> (</w:t>
            </w:r>
            <w:hyperlink r:id="rId29" w:history="1">
              <w:r w:rsidR="005A61E2" w:rsidRPr="00215682">
                <w:rPr>
                  <w:rStyle w:val="Lienhypertexte"/>
                  <w:rFonts w:ascii="Times New Roman" w:eastAsia="Times New Roman" w:hAnsi="Times New Roman" w:cs="Times New Roman"/>
                  <w:lang w:eastAsia="fr-FR"/>
                </w:rPr>
                <w:t>lapierre@lirmm.fr</w:t>
              </w:r>
            </w:hyperlink>
            <w:r w:rsidR="005A61E2">
              <w:rPr>
                <w:rFonts w:ascii="Times New Roman" w:eastAsia="Times New Roman" w:hAnsi="Times New Roman" w:cs="Times New Roman"/>
                <w:color w:val="000000"/>
                <w:lang w:eastAsia="fr-FR"/>
              </w:rPr>
              <w:t xml:space="preserve">), Frank </w:t>
            </w:r>
            <w:proofErr w:type="spellStart"/>
            <w:r w:rsidR="005A61E2">
              <w:rPr>
                <w:rFonts w:ascii="Times New Roman" w:eastAsia="Times New Roman" w:hAnsi="Times New Roman" w:cs="Times New Roman"/>
                <w:color w:val="000000"/>
                <w:lang w:eastAsia="fr-FR"/>
              </w:rPr>
              <w:t>Vassseur</w:t>
            </w:r>
            <w:proofErr w:type="spellEnd"/>
            <w:r w:rsidR="005A61E2">
              <w:rPr>
                <w:rFonts w:ascii="Times New Roman" w:eastAsia="Times New Roman" w:hAnsi="Times New Roman" w:cs="Times New Roman"/>
                <w:color w:val="000000"/>
                <w:lang w:eastAsia="fr-FR"/>
              </w:rPr>
              <w:t xml:space="preserve"> (</w:t>
            </w:r>
            <w:hyperlink r:id="rId30" w:history="1">
              <w:r w:rsidR="00147DC5" w:rsidRPr="00215682">
                <w:rPr>
                  <w:rStyle w:val="Lienhypertexte"/>
                  <w:rFonts w:ascii="Times New Roman" w:eastAsia="Times New Roman" w:hAnsi="Times New Roman" w:cs="Times New Roman"/>
                  <w:lang w:eastAsia="fr-FR"/>
                </w:rPr>
                <w:t>celadons@free.fr</w:t>
              </w:r>
            </w:hyperlink>
            <w:r w:rsidR="005A61E2">
              <w:rPr>
                <w:rFonts w:ascii="Times New Roman" w:eastAsia="Times New Roman" w:hAnsi="Times New Roman" w:cs="Times New Roman"/>
                <w:color w:val="000000"/>
                <w:lang w:eastAsia="fr-FR"/>
              </w:rPr>
              <w:t>)</w:t>
            </w:r>
          </w:p>
        </w:tc>
      </w:tr>
    </w:tbl>
    <w:p w:rsidR="006A0D68" w:rsidRDefault="006A0D68" w:rsidP="000C41B4">
      <w:pPr>
        <w:rPr>
          <w:rFonts w:ascii="Times New Roman" w:eastAsia="Times New Roman" w:hAnsi="Times New Roman" w:cs="Times New Roman"/>
          <w:color w:val="000000"/>
          <w:sz w:val="40"/>
          <w:szCs w:val="40"/>
          <w:lang w:eastAsia="fr-FR"/>
        </w:rPr>
      </w:pPr>
    </w:p>
    <w:sectPr w:rsidR="006A0D68" w:rsidSect="00C83614">
      <w:pgSz w:w="11900" w:h="16840"/>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rsidR="007B3FA1" w:rsidRDefault="007B3FA1" w:rsidP="00A10D20">
      <w:r>
        <w:separator/>
      </w:r>
    </w:p>
  </w:endnote>
  <w:endnote w:type="continuationSeparator" w:id="0">
    <w:p w:rsidR="007B3FA1" w:rsidRDefault="007B3FA1" w:rsidP="00A10D2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4D"/>
    <w:family w:val="decorative"/>
    <w:pitch w:val="variable"/>
    <w:sig w:usb0="00000003" w:usb1="1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1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rsidR="007B3FA1" w:rsidRDefault="007B3FA1" w:rsidP="00A10D20">
      <w:r>
        <w:separator/>
      </w:r>
    </w:p>
  </w:footnote>
  <w:footnote w:type="continuationSeparator" w:id="0">
    <w:p w:rsidR="007B3FA1" w:rsidRDefault="007B3FA1" w:rsidP="00A10D20">
      <w:r>
        <w:continuationSeparator/>
      </w:r>
    </w:p>
  </w:footnote>
  <w:footnote w:id="1">
    <w:p w:rsidR="00A10D20" w:rsidRPr="00A10D20" w:rsidRDefault="00A10D20">
      <w:pPr>
        <w:pStyle w:val="Notedebasdepage"/>
        <w:rPr>
          <w:sz w:val="36"/>
          <w:szCs w:val="36"/>
        </w:rPr>
      </w:pPr>
      <w:r w:rsidRPr="00A10D20">
        <w:rPr>
          <w:rStyle w:val="Appelnotedebasdep"/>
          <w:sz w:val="36"/>
          <w:szCs w:val="36"/>
        </w:rPr>
        <w:t>https://www.youtube.com/playlist?list=PLB1LwT_YiJ5a6Wybzl5yesxtam9iW7mrs</w:t>
      </w:r>
    </w:p>
  </w:footnote>
  <w:footnote w:id="2">
    <w:p w:rsidR="006A0D68" w:rsidRDefault="006A0D68">
      <w:pPr>
        <w:pStyle w:val="Notedebasdepage"/>
      </w:pPr>
      <w:r>
        <w:rPr>
          <w:rStyle w:val="Appelnotedebasdep"/>
        </w:rPr>
        <w:footnoteRef/>
      </w:r>
      <w:r>
        <w:t xml:space="preserve"> </w:t>
      </w:r>
      <w:r w:rsidRPr="006A0D68">
        <w:t>http://sokarst.org</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2CA16936"/>
    <w:multiLevelType w:val="multilevel"/>
    <w:tmpl w:val="3084B6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82"/>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F7C54"/>
    <w:rsid w:val="00002A0E"/>
    <w:rsid w:val="000C41B4"/>
    <w:rsid w:val="00147DC5"/>
    <w:rsid w:val="00156248"/>
    <w:rsid w:val="00380A46"/>
    <w:rsid w:val="004B7782"/>
    <w:rsid w:val="005A61E2"/>
    <w:rsid w:val="006564F8"/>
    <w:rsid w:val="006A0D68"/>
    <w:rsid w:val="006F6D3F"/>
    <w:rsid w:val="007B3FA1"/>
    <w:rsid w:val="008A7D63"/>
    <w:rsid w:val="008F7C54"/>
    <w:rsid w:val="009977A6"/>
    <w:rsid w:val="00A10D20"/>
    <w:rsid w:val="00A84E27"/>
    <w:rsid w:val="00C83614"/>
    <w:rsid w:val="00D53402"/>
    <w:rsid w:val="00EC5A42"/>
    <w:rsid w:val="00EE3F0C"/>
    <w:rsid w:val="00FA3844"/>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decimalSymbol w:val=","/>
  <w:listSeparator w:val=";"/>
  <w14:docId w14:val="604A8742"/>
  <w15:chartTrackingRefBased/>
  <w15:docId w15:val="{22F1F3A8-2C58-0E48-9A06-154F5F0FE68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fr-FR"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Policepardfaut">
    <w:name w:val="Default Paragraph Font"/>
    <w:uiPriority w:val="1"/>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NormalWeb">
    <w:name w:val="Normal (Web)"/>
    <w:basedOn w:val="Normal"/>
    <w:uiPriority w:val="99"/>
    <w:unhideWhenUsed/>
    <w:rsid w:val="008F7C54"/>
    <w:pPr>
      <w:spacing w:before="100" w:beforeAutospacing="1" w:after="100" w:afterAutospacing="1"/>
    </w:pPr>
    <w:rPr>
      <w:rFonts w:ascii="Times New Roman" w:eastAsia="Times New Roman" w:hAnsi="Times New Roman" w:cs="Times New Roman"/>
      <w:lang w:eastAsia="fr-FR"/>
    </w:rPr>
  </w:style>
  <w:style w:type="character" w:customStyle="1" w:styleId="apple-tab-span">
    <w:name w:val="apple-tab-span"/>
    <w:basedOn w:val="Policepardfaut"/>
    <w:rsid w:val="008F7C54"/>
  </w:style>
  <w:style w:type="table" w:styleId="Grilledutableau">
    <w:name w:val="Table Grid"/>
    <w:basedOn w:val="TableauNormal"/>
    <w:uiPriority w:val="39"/>
    <w:rsid w:val="008F7C5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aragraphedeliste">
    <w:name w:val="List Paragraph"/>
    <w:basedOn w:val="Normal"/>
    <w:uiPriority w:val="34"/>
    <w:qFormat/>
    <w:rsid w:val="00002A0E"/>
    <w:pPr>
      <w:ind w:left="720"/>
      <w:contextualSpacing/>
    </w:pPr>
  </w:style>
  <w:style w:type="paragraph" w:styleId="Notedebasdepage">
    <w:name w:val="footnote text"/>
    <w:basedOn w:val="Normal"/>
    <w:link w:val="NotedebasdepageCar"/>
    <w:uiPriority w:val="99"/>
    <w:semiHidden/>
    <w:unhideWhenUsed/>
    <w:rsid w:val="00A10D20"/>
    <w:rPr>
      <w:sz w:val="20"/>
      <w:szCs w:val="20"/>
    </w:rPr>
  </w:style>
  <w:style w:type="character" w:customStyle="1" w:styleId="NotedebasdepageCar">
    <w:name w:val="Note de bas de page Car"/>
    <w:basedOn w:val="Policepardfaut"/>
    <w:link w:val="Notedebasdepage"/>
    <w:uiPriority w:val="99"/>
    <w:semiHidden/>
    <w:rsid w:val="00A10D20"/>
    <w:rPr>
      <w:sz w:val="20"/>
      <w:szCs w:val="20"/>
    </w:rPr>
  </w:style>
  <w:style w:type="character" w:styleId="Appelnotedebasdep">
    <w:name w:val="footnote reference"/>
    <w:basedOn w:val="Policepardfaut"/>
    <w:uiPriority w:val="99"/>
    <w:semiHidden/>
    <w:unhideWhenUsed/>
    <w:rsid w:val="00A10D20"/>
    <w:rPr>
      <w:vertAlign w:val="superscript"/>
    </w:rPr>
  </w:style>
  <w:style w:type="character" w:styleId="Lienhypertexte">
    <w:name w:val="Hyperlink"/>
    <w:basedOn w:val="Policepardfaut"/>
    <w:uiPriority w:val="99"/>
    <w:unhideWhenUsed/>
    <w:rsid w:val="005A61E2"/>
    <w:rPr>
      <w:color w:val="0563C1" w:themeColor="hyperlink"/>
      <w:u w:val="single"/>
    </w:rPr>
  </w:style>
  <w:style w:type="character" w:styleId="Mentionnonrsolue">
    <w:name w:val="Unresolved Mention"/>
    <w:basedOn w:val="Policepardfaut"/>
    <w:uiPriority w:val="99"/>
    <w:semiHidden/>
    <w:unhideWhenUsed/>
    <w:rsid w:val="005A61E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68191567">
      <w:bodyDiv w:val="1"/>
      <w:marLeft w:val="0"/>
      <w:marRight w:val="0"/>
      <w:marTop w:val="0"/>
      <w:marBottom w:val="0"/>
      <w:divBdr>
        <w:top w:val="none" w:sz="0" w:space="0" w:color="auto"/>
        <w:left w:val="none" w:sz="0" w:space="0" w:color="auto"/>
        <w:bottom w:val="none" w:sz="0" w:space="0" w:color="auto"/>
        <w:right w:val="none" w:sz="0" w:space="0" w:color="auto"/>
      </w:divBdr>
    </w:div>
    <w:div w:id="938871426">
      <w:bodyDiv w:val="1"/>
      <w:marLeft w:val="0"/>
      <w:marRight w:val="0"/>
      <w:marTop w:val="0"/>
      <w:marBottom w:val="0"/>
      <w:divBdr>
        <w:top w:val="none" w:sz="0" w:space="0" w:color="auto"/>
        <w:left w:val="none" w:sz="0" w:space="0" w:color="auto"/>
        <w:bottom w:val="none" w:sz="0" w:space="0" w:color="auto"/>
        <w:right w:val="none" w:sz="0" w:space="0" w:color="auto"/>
      </w:divBdr>
    </w:div>
    <w:div w:id="1229150230">
      <w:bodyDiv w:val="1"/>
      <w:marLeft w:val="0"/>
      <w:marRight w:val="0"/>
      <w:marTop w:val="0"/>
      <w:marBottom w:val="0"/>
      <w:divBdr>
        <w:top w:val="none" w:sz="0" w:space="0" w:color="auto"/>
        <w:left w:val="none" w:sz="0" w:space="0" w:color="auto"/>
        <w:bottom w:val="none" w:sz="0" w:space="0" w:color="auto"/>
        <w:right w:val="none" w:sz="0" w:space="0" w:color="auto"/>
      </w:divBdr>
    </w:div>
    <w:div w:id="1466503437">
      <w:bodyDiv w:val="1"/>
      <w:marLeft w:val="0"/>
      <w:marRight w:val="0"/>
      <w:marTop w:val="0"/>
      <w:marBottom w:val="0"/>
      <w:divBdr>
        <w:top w:val="none" w:sz="0" w:space="0" w:color="auto"/>
        <w:left w:val="none" w:sz="0" w:space="0" w:color="auto"/>
        <w:bottom w:val="none" w:sz="0" w:space="0" w:color="auto"/>
        <w:right w:val="none" w:sz="0" w:space="0" w:color="auto"/>
      </w:divBdr>
    </w:div>
    <w:div w:id="203253492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tiff"/><Relationship Id="rId13" Type="http://schemas.openxmlformats.org/officeDocument/2006/relationships/image" Target="media/image7.png"/><Relationship Id="rId18" Type="http://schemas.openxmlformats.org/officeDocument/2006/relationships/image" Target="media/image12.tiff"/><Relationship Id="rId26" Type="http://schemas.openxmlformats.org/officeDocument/2006/relationships/image" Target="media/image18.png"/><Relationship Id="rId3" Type="http://schemas.openxmlformats.org/officeDocument/2006/relationships/settings" Target="settings.xml"/><Relationship Id="rId21" Type="http://schemas.openxmlformats.org/officeDocument/2006/relationships/hyperlink" Target="mailto:lapierre@lirmm.fr" TargetMode="External"/><Relationship Id="rId7" Type="http://schemas.openxmlformats.org/officeDocument/2006/relationships/image" Target="media/image1.png"/><Relationship Id="rId12" Type="http://schemas.openxmlformats.org/officeDocument/2006/relationships/image" Target="media/image6.tiff"/><Relationship Id="rId17" Type="http://schemas.openxmlformats.org/officeDocument/2006/relationships/image" Target="media/image11.tiff"/><Relationship Id="rId25" Type="http://schemas.openxmlformats.org/officeDocument/2006/relationships/image" Target="media/image17.emf"/><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tiff"/><Relationship Id="rId29" Type="http://schemas.openxmlformats.org/officeDocument/2006/relationships/hyperlink" Target="mailto:lapierre@lirmm.fr"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6.emf"/><Relationship Id="rId32"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5.emf"/><Relationship Id="rId28" Type="http://schemas.openxmlformats.org/officeDocument/2006/relationships/image" Target="media/image20.emf"/><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tiff"/><Relationship Id="rId22" Type="http://schemas.openxmlformats.org/officeDocument/2006/relationships/hyperlink" Target="mailto:celadons@free.fr" TargetMode="External"/><Relationship Id="rId27" Type="http://schemas.openxmlformats.org/officeDocument/2006/relationships/image" Target="media/image19.emf"/><Relationship Id="rId30" Type="http://schemas.openxmlformats.org/officeDocument/2006/relationships/hyperlink" Target="mailto:celadons@free.fr" TargetMode="Externa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61</TotalTime>
  <Pages>9</Pages>
  <Words>2138</Words>
  <Characters>11765</Characters>
  <Application>Microsoft Office Word</Application>
  <DocSecurity>0</DocSecurity>
  <Lines>98</Lines>
  <Paragraphs>27</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13876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Lionel Lapierre</dc:creator>
  <cp:keywords/>
  <dc:description/>
  <cp:lastModifiedBy>Lionel Lapierre</cp:lastModifiedBy>
  <cp:revision>8</cp:revision>
  <cp:lastPrinted>2021-09-09T17:50:00Z</cp:lastPrinted>
  <dcterms:created xsi:type="dcterms:W3CDTF">2021-09-09T16:40:00Z</dcterms:created>
  <dcterms:modified xsi:type="dcterms:W3CDTF">2021-09-16T13:47:00Z</dcterms:modified>
</cp:coreProperties>
</file>